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88FA" w14:textId="77777777" w:rsidR="00424660" w:rsidRDefault="00424660" w:rsidP="00424660">
      <w:pPr>
        <w:pStyle w:val="a7"/>
        <w:keepNext w:val="0"/>
        <w:keepLines w:val="0"/>
        <w:ind w:firstLine="0"/>
        <w:outlineLvl w:val="0"/>
        <w:rPr>
          <w:b/>
          <w:color w:val="F2F2F2" w:themeColor="background1" w:themeShade="F2"/>
          <w:lang w:val="ru-RU"/>
        </w:rPr>
      </w:pPr>
      <w:bookmarkStart w:id="0" w:name="_Toc373422290"/>
      <w:bookmarkStart w:id="1" w:name="_Toc373788073"/>
      <w:bookmarkStart w:id="2" w:name="_Toc274575453"/>
      <w:r w:rsidRPr="00424660">
        <w:rPr>
          <w:b/>
          <w:color w:val="F2F2F2" w:themeColor="background1" w:themeShade="F2"/>
        </w:rPr>
        <w:t>СО 6.583/0</w:t>
      </w:r>
      <w:bookmarkEnd w:id="0"/>
      <w:bookmarkEnd w:id="1"/>
    </w:p>
    <w:p w14:paraId="6C25809C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ТИПОВОЙ ДОГОВОР</w:t>
      </w:r>
    </w:p>
    <w:p w14:paraId="75C3E272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14:paraId="76D32054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</w:t>
      </w:r>
    </w:p>
    <w:p w14:paraId="1C8C2C88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(для юридических лиц или индивидуальных предпринимателей</w:t>
      </w:r>
      <w:proofErr w:type="gramEnd"/>
    </w:p>
    <w:p w14:paraId="4895142E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 xml:space="preserve">в целях технологического присоединения </w:t>
      </w:r>
      <w:proofErr w:type="spellStart"/>
      <w:r w:rsidRPr="00206EE3">
        <w:rPr>
          <w:i/>
        </w:rPr>
        <w:t>энергопринимающих</w:t>
      </w:r>
      <w:proofErr w:type="spellEnd"/>
    </w:p>
    <w:p w14:paraId="1A33FA16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устройств, максимальная мощность которых свыше 150 кВт</w:t>
      </w:r>
    </w:p>
    <w:p w14:paraId="570DDB82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и менее 670 кВт (за исключением случаев технологического присоединения</w:t>
      </w:r>
      <w:proofErr w:type="gramEnd"/>
    </w:p>
    <w:p w14:paraId="49AAE8F0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i/>
        </w:rPr>
        <w:t xml:space="preserve">по </w:t>
      </w:r>
      <w:proofErr w:type="gramStart"/>
      <w:r w:rsidRPr="00206EE3">
        <w:rPr>
          <w:i/>
        </w:rPr>
        <w:t>индивидуальному проекту</w:t>
      </w:r>
      <w:proofErr w:type="gramEnd"/>
      <w:r w:rsidRPr="00206EE3">
        <w:rPr>
          <w:i/>
        </w:rPr>
        <w:t>)</w:t>
      </w:r>
    </w:p>
    <w:p w14:paraId="3CB70971" w14:textId="52301AF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г. Красноярск            </w:t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  <w:t xml:space="preserve"> "__" _______________ 20__ г.</w:t>
      </w:r>
    </w:p>
    <w:p w14:paraId="54F20E1D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EAE7F1" w14:textId="3C6FEAA3" w:rsidR="00EA5034" w:rsidRPr="00206EE3" w:rsidRDefault="00686340" w:rsidP="00EA503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proofErr w:type="gramEnd"/>
      <w:r w:rsidRPr="00206EE3">
        <w:rPr>
          <w:rFonts w:ascii="Times New Roman" w:hAnsi="Times New Roman" w:cs="Times New Roman"/>
          <w:b/>
          <w:sz w:val="24"/>
          <w:szCs w:val="24"/>
        </w:rPr>
        <w:t>" (О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6EE3">
        <w:rPr>
          <w:rFonts w:ascii="Times New Roman" w:hAnsi="Times New Roman" w:cs="Times New Roman"/>
          <w:b/>
          <w:sz w:val="24"/>
          <w:szCs w:val="24"/>
        </w:rPr>
        <w:t>О "</w:t>
      </w:r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r w:rsidRPr="00206EE3">
        <w:rPr>
          <w:rFonts w:ascii="Times New Roman" w:hAnsi="Times New Roman" w:cs="Times New Roman"/>
          <w:b/>
          <w:sz w:val="24"/>
          <w:szCs w:val="24"/>
        </w:rPr>
        <w:t>"),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</w:t>
      </w:r>
      <w:r w:rsidRPr="00206EE3">
        <w:rPr>
          <w:rFonts w:ascii="Times New Roman" w:hAnsi="Times New Roman" w:cs="Times New Roman"/>
          <w:b/>
          <w:sz w:val="24"/>
          <w:szCs w:val="24"/>
        </w:rPr>
        <w:t>и</w:t>
      </w:r>
      <w:r w:rsidRPr="00206EE3">
        <w:rPr>
          <w:rFonts w:ascii="Times New Roman" w:hAnsi="Times New Roman" w:cs="Times New Roman"/>
          <w:b/>
          <w:sz w:val="24"/>
          <w:szCs w:val="24"/>
        </w:rPr>
        <w:t>ей,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 Кузнецова Владимира Борисовича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206EE3">
        <w:rPr>
          <w:rFonts w:ascii="Times New Roman" w:hAnsi="Times New Roman" w:cs="Times New Roman"/>
          <w:sz w:val="24"/>
          <w:szCs w:val="24"/>
        </w:rPr>
        <w:t>с одной стороны</w:t>
      </w:r>
      <w:bookmarkStart w:id="3" w:name="_GoBack"/>
      <w:bookmarkEnd w:id="3"/>
      <w:r w:rsidR="00EA5034" w:rsidRPr="00206EE3">
        <w:rPr>
          <w:rFonts w:ascii="Times New Roman" w:hAnsi="Times New Roman" w:cs="Times New Roman"/>
          <w:sz w:val="24"/>
          <w:szCs w:val="24"/>
        </w:rPr>
        <w:t>, и ________________________________________________________________</w:t>
      </w:r>
    </w:p>
    <w:p w14:paraId="71D109CD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номер записи</w:t>
      </w:r>
      <w:proofErr w:type="gramEnd"/>
    </w:p>
    <w:p w14:paraId="7B71E40C" w14:textId="46B5456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5B4693D3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юридических лиц с указанием фамилии,</w:t>
      </w:r>
    </w:p>
    <w:p w14:paraId="3DA1DC0C" w14:textId="15A5784C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05837C66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имени, отчества лица, действующего от имени этого юридического лица,</w:t>
      </w:r>
    </w:p>
    <w:p w14:paraId="204805D6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</w:p>
    <w:p w14:paraId="06149FBD" w14:textId="37817B00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</w:p>
    <w:p w14:paraId="6040C397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либо фамилия, имя, отчество индивидуального предпринимателя, номер    записи в Едином государственном реестре индивидуальных    предпринимателей и дата ее внесения в реестр)</w:t>
      </w:r>
    </w:p>
    <w:p w14:paraId="2F9C5EF5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  <w:proofErr w:type="gramEnd"/>
    </w:p>
    <w:p w14:paraId="1CF3B473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4C5E5247" w14:textId="77777777" w:rsidR="00EA5034" w:rsidRPr="00206EE3" w:rsidRDefault="00EA5034" w:rsidP="00EA5034">
      <w:pPr>
        <w:keepNext w:val="0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Предмет договора</w:t>
      </w:r>
    </w:p>
    <w:p w14:paraId="598757F7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rPr>
          <w:b/>
        </w:rPr>
      </w:pPr>
    </w:p>
    <w:p w14:paraId="38468755" w14:textId="159F9DF5" w:rsidR="00EA5034" w:rsidRPr="00206EE3" w:rsidRDefault="00EA5034" w:rsidP="00EA5034">
      <w:pPr>
        <w:pStyle w:val="ConsPlusNonformat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(далее – технологическое присоединение)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4C2913D" w14:textId="77777777" w:rsidR="00EA5034" w:rsidRPr="00206EE3" w:rsidRDefault="00EA5034" w:rsidP="00EA5034">
      <w:pPr>
        <w:pStyle w:val="ConsPlusNonformat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 w:rsidRPr="00206EE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14:paraId="374A7DF8" w14:textId="46147430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</w:p>
    <w:p w14:paraId="3FCF5E66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учетом следующих характеристик:</w:t>
      </w:r>
    </w:p>
    <w:p w14:paraId="11653797" w14:textId="77777777" w:rsidR="00EA5034" w:rsidRPr="00206EE3" w:rsidRDefault="00EA5034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 xml:space="preserve">максимальная мощность присоединяемых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_______ (кВт);</w:t>
      </w:r>
    </w:p>
    <w:p w14:paraId="731248BC" w14:textId="77777777" w:rsidR="00EA5034" w:rsidRPr="00206EE3" w:rsidRDefault="00EA5034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категория надежности _______;</w:t>
      </w:r>
    </w:p>
    <w:p w14:paraId="1F7D4CEF" w14:textId="77777777" w:rsidR="00EA5034" w:rsidRPr="00206EE3" w:rsidRDefault="00EA5034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206EE3">
        <w:t>кВ</w:t>
      </w:r>
      <w:proofErr w:type="spellEnd"/>
      <w:r w:rsidRPr="00206EE3">
        <w:t>);</w:t>
      </w:r>
    </w:p>
    <w:p w14:paraId="24FD313C" w14:textId="77777777" w:rsidR="00EA5034" w:rsidRPr="00206EE3" w:rsidRDefault="00EA5034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 xml:space="preserve">максимальная мощность ранее присоединённых </w:t>
      </w:r>
      <w:proofErr w:type="spellStart"/>
      <w:r w:rsidRPr="00206EE3">
        <w:t>энергопринимающих</w:t>
      </w:r>
      <w:proofErr w:type="spellEnd"/>
      <w:r w:rsidRPr="00206EE3">
        <w:t xml:space="preserve"> устрой</w:t>
      </w:r>
      <w:proofErr w:type="gramStart"/>
      <w:r w:rsidRPr="00206EE3">
        <w:t>ств_______ кВт</w:t>
      </w:r>
      <w:proofErr w:type="gramEnd"/>
      <w:r w:rsidRPr="00206EE3">
        <w:t xml:space="preserve"> &lt;1&gt;.</w:t>
      </w:r>
    </w:p>
    <w:p w14:paraId="20569E6B" w14:textId="77777777" w:rsidR="00EA5034" w:rsidRPr="00206EE3" w:rsidRDefault="00EA5034" w:rsidP="00EA5034">
      <w:pPr>
        <w:keepNext w:val="0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 xml:space="preserve">Заявитель </w:t>
      </w:r>
      <w:r w:rsidRPr="00206EE3">
        <w:t>обязуется оплатить расходы на технологическое присоединение в соответствии с условиями настоящего договора.</w:t>
      </w:r>
    </w:p>
    <w:p w14:paraId="36083D9F" w14:textId="66EC253B" w:rsidR="00EA5034" w:rsidRPr="00206EE3" w:rsidRDefault="00EA5034" w:rsidP="00EA5034">
      <w:pPr>
        <w:pStyle w:val="ConsPlusNonformat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необходимо для электроснабжения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___________________</w:t>
      </w:r>
    </w:p>
    <w:p w14:paraId="7530D2ED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объектов заявителя)</w:t>
      </w:r>
    </w:p>
    <w:p w14:paraId="6D18C9F4" w14:textId="0C5D3562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_____________</w:t>
      </w:r>
    </w:p>
    <w:p w14:paraId="6B087938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</w:t>
      </w:r>
      <w:proofErr w:type="gramEnd"/>
    </w:p>
    <w:p w14:paraId="3F1F429E" w14:textId="1450B43F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2D4B892E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объектов заявителя)</w:t>
      </w:r>
    </w:p>
    <w:p w14:paraId="45DA8520" w14:textId="77777777" w:rsidR="00EA5034" w:rsidRPr="00206EE3" w:rsidRDefault="00EA5034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– технические условия) и располагается(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на расстоянии ______ метров от границы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6B31E72D" w14:textId="77777777" w:rsidR="00EA5034" w:rsidRPr="00206EE3" w:rsidRDefault="00EA5034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Технические условия являются неотъемлемой частью настоящего договора и приведены в приложении.</w:t>
      </w:r>
    </w:p>
    <w:p w14:paraId="747E9F48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_______ го</w:t>
      </w:r>
      <w:proofErr w:type="gramStart"/>
      <w:r w:rsidRPr="00206EE3">
        <w:t>д(</w:t>
      </w:r>
      <w:proofErr w:type="gramEnd"/>
      <w:r w:rsidRPr="00206EE3">
        <w:t>а) &lt;2&gt; со дня заключения настоящего договора.</w:t>
      </w:r>
    </w:p>
    <w:p w14:paraId="38B1899D" w14:textId="77777777" w:rsidR="00EA5034" w:rsidRPr="00206EE3" w:rsidRDefault="00EA5034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Срок выполнения мероприятий по технологическому присоединению составляет __________ &lt;3&gt; со дня заключения настоящего договора.</w:t>
      </w:r>
    </w:p>
    <w:p w14:paraId="0DF91AA3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287FA773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  <w:lang w:val="en-US"/>
        </w:rPr>
        <w:t>II</w:t>
      </w:r>
      <w:r w:rsidRPr="00206EE3">
        <w:rPr>
          <w:b/>
        </w:rPr>
        <w:t>. Обязанности Сторон</w:t>
      </w:r>
    </w:p>
    <w:p w14:paraId="44479E26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6. Сетевая организация обязуется:</w:t>
      </w:r>
    </w:p>
    <w:p w14:paraId="0A8AFA90" w14:textId="77777777" w:rsidR="00EA5034" w:rsidRPr="00206EE3" w:rsidRDefault="00EA5034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  <w:lang w:eastAsia="en-US"/>
        </w:rPr>
        <w:t>надлежащим образом исполнить обязательства по настоящему договору, в том числе по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указанные в технических условиях;</w:t>
      </w:r>
    </w:p>
    <w:p w14:paraId="10BB293A" w14:textId="77777777" w:rsidR="00EA5034" w:rsidRPr="00206EE3" w:rsidRDefault="00EA5034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Сетевой организации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выполнении им технических условий осуществить проверку выполнения технических условий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Заявителем;</w:t>
      </w:r>
    </w:p>
    <w:p w14:paraId="77295169" w14:textId="77777777" w:rsidR="00EA5034" w:rsidRPr="00206EE3" w:rsidRDefault="00EA5034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должностным лицом органа федерального государственного энергетического надзора;</w:t>
      </w:r>
    </w:p>
    <w:p w14:paraId="072523F5" w14:textId="77777777" w:rsidR="00EA5034" w:rsidRPr="00206EE3" w:rsidRDefault="00EA5034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получении разрешения уполномоченного органа федерального государственного энергетического надзора на допуск в эксплуатацию объектов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электрических сетей, акт разграничения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акт об осуществлении технологического присоединения и направить их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36E11664" w14:textId="77777777" w:rsidR="00EA5034" w:rsidRPr="00206EE3" w:rsidRDefault="00EA5034" w:rsidP="00EA50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7. 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вправе по обращению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14:paraId="7424D07E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8. Заявитель обязуется:</w:t>
      </w:r>
    </w:p>
    <w:p w14:paraId="435F6DA1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proofErr w:type="gramStart"/>
      <w:r w:rsidRPr="00206EE3"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b/>
        </w:rPr>
        <w:t xml:space="preserve">Заявителя </w:t>
      </w:r>
      <w:r w:rsidRPr="00206EE3">
        <w:t xml:space="preserve">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206EE3">
        <w:t>энергопринимающие</w:t>
      </w:r>
      <w:proofErr w:type="spellEnd"/>
      <w:r w:rsidRPr="00206EE3">
        <w:t xml:space="preserve">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  <w:proofErr w:type="gramEnd"/>
    </w:p>
    <w:p w14:paraId="3EFD9D12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Заявителя,</w:t>
      </w:r>
      <w:r w:rsidRPr="00206EE3">
        <w:t xml:space="preserve"> предусмотренных техническими условиями, уведомить </w:t>
      </w:r>
      <w:r w:rsidRPr="00206EE3">
        <w:rPr>
          <w:b/>
        </w:rPr>
        <w:t>Сетевую организацию</w:t>
      </w:r>
      <w:r w:rsidRPr="00206EE3">
        <w:t xml:space="preserve"> о выполнении технических условий;</w:t>
      </w:r>
    </w:p>
    <w:p w14:paraId="227F7E61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принять участие в осмотре (обследовании) присоединяемых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должностным лицом органа федерального государственного энергетического надзора;</w:t>
      </w:r>
    </w:p>
    <w:p w14:paraId="1020039E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lastRenderedPageBreak/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&lt;3</w:t>
      </w:r>
      <w:r w:rsidRPr="00206EE3">
        <w:rPr>
          <w:vertAlign w:val="superscript"/>
        </w:rPr>
        <w:t>1</w:t>
      </w:r>
      <w:r w:rsidRPr="00206EE3">
        <w:t>&gt;;</w:t>
      </w:r>
    </w:p>
    <w:p w14:paraId="3737769A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proofErr w:type="gramStart"/>
      <w:r w:rsidRPr="00206EE3">
        <w:t xml:space="preserve">после осуществления </w:t>
      </w:r>
      <w:r w:rsidRPr="00206EE3">
        <w:rPr>
          <w:b/>
        </w:rPr>
        <w:t>Сетевой организацией</w:t>
      </w:r>
      <w:r w:rsidRPr="00206EE3">
        <w:t xml:space="preserve"> фактического присоединения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2 (двух)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  <w:proofErr w:type="gramEnd"/>
    </w:p>
    <w:p w14:paraId="65CDC03E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14:paraId="2155039C" w14:textId="77777777" w:rsidR="00EA5034" w:rsidRPr="00206EE3" w:rsidRDefault="00EA5034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уведомить </w:t>
      </w:r>
      <w:r w:rsidRPr="00206EE3">
        <w:rPr>
          <w:b/>
        </w:rPr>
        <w:t>Сетевую организацию</w:t>
      </w:r>
      <w:r w:rsidRPr="00206EE3">
        <w:t xml:space="preserve"> о направлении заявок в иные сетевые организации при технологическом присоединении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14:paraId="55783F87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9. 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действия технических условий.</w:t>
      </w:r>
    </w:p>
    <w:p w14:paraId="0129FF4E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4333FDF8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III</w:t>
      </w:r>
      <w:r w:rsidRPr="00206EE3">
        <w:rPr>
          <w:b/>
        </w:rPr>
        <w:t>. Плата за технологическое присоединение и порядок расчетов</w:t>
      </w:r>
    </w:p>
    <w:p w14:paraId="3CA2FA7F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5370B28D" w14:textId="04C2489A" w:rsidR="00EA5034" w:rsidRPr="00206EE3" w:rsidRDefault="00EA5034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 в соответствии с решением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7EB1F4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proofErr w:type="gramEnd"/>
    </w:p>
    <w:p w14:paraId="087D923E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14:paraId="54601BA1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__________ № _______ и составляет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___________(указать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сумму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руб., в том числе НДС 18% в сумме ____________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(указать сумму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</w:t>
      </w:r>
    </w:p>
    <w:p w14:paraId="0610D7CB" w14:textId="77777777" w:rsidR="00EA5034" w:rsidRPr="00206EE3" w:rsidRDefault="00EA5034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14:paraId="4F33343A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а) 10 процентов платы за технологическое присоединение вносятся в течение 15 дней со дня заключения настоящего договора;</w:t>
      </w:r>
    </w:p>
    <w:p w14:paraId="7A6778B9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б) 30 процентов платы за технологическое присоединение вносятся в течение 60 дней со дня заключения настоящего договора;</w:t>
      </w:r>
    </w:p>
    <w:p w14:paraId="6E8F415F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в) 20 процентов платы за технологическое присоединение вносятся в течение 180 дней со дня заключения настоящего договора;</w:t>
      </w:r>
    </w:p>
    <w:p w14:paraId="08CBD692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г) 30 процентов платы за технологическое присоединение вносятся в течение 15 дней со дня фактического </w:t>
      </w:r>
      <w:proofErr w:type="spellStart"/>
      <w:r w:rsidRPr="00206EE3">
        <w:t>присоединения</w:t>
      </w:r>
      <w:proofErr w:type="gramStart"/>
      <w:r w:rsidRPr="00206EE3">
        <w:t>;д</w:t>
      </w:r>
      <w:proofErr w:type="spellEnd"/>
      <w:proofErr w:type="gramEnd"/>
      <w:r w:rsidRPr="00206EE3">
        <w:t>) 10 процентов платы за технологическое присоединение вносятся в течение 10 дней со дня подписания акта о технологическом присоединении..</w:t>
      </w:r>
    </w:p>
    <w:p w14:paraId="0EF358AA" w14:textId="77777777" w:rsidR="00EA5034" w:rsidRPr="00206EE3" w:rsidRDefault="00EA5034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по оплате расходов на технологическое присоединение считается дата внесения денежных сре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ассу или на расчетный счет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289D1906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IV</w:t>
      </w:r>
      <w:r w:rsidRPr="00206EE3">
        <w:rPr>
          <w:b/>
        </w:rPr>
        <w:t>. Разграничение балансовой принадлежности электрических</w:t>
      </w:r>
    </w:p>
    <w:p w14:paraId="2DD5B58D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сетей и эксплуатационной ответственности Сторон</w:t>
      </w:r>
    </w:p>
    <w:p w14:paraId="7AA2A8CD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4D32C4B8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13. 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несет балансовую и эксплуатационную ответственность в границах своего участка,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– до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&lt;4&gt;.</w:t>
      </w:r>
    </w:p>
    <w:p w14:paraId="2FB1B79D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4FDDC3AC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V</w:t>
      </w:r>
      <w:r w:rsidRPr="00206EE3">
        <w:rPr>
          <w:b/>
        </w:rPr>
        <w:t>. Условия изменения, расторжения договора и ответственность Сторон</w:t>
      </w:r>
    </w:p>
    <w:p w14:paraId="09A87BD3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1FA2F511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по письменному соглашению Сторон или в </w:t>
      </w:r>
      <w:r w:rsidRPr="00206EE3">
        <w:rPr>
          <w:rFonts w:ascii="Times New Roman" w:hAnsi="Times New Roman" w:cs="Times New Roman"/>
          <w:sz w:val="24"/>
          <w:szCs w:val="24"/>
        </w:rPr>
        <w:lastRenderedPageBreak/>
        <w:t>судебном порядке.</w:t>
      </w:r>
    </w:p>
    <w:p w14:paraId="49A0557B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6FC3464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вправе при нарушении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сроков технологического присоединения в одностороннем порядке расторгнуть договор.</w:t>
      </w:r>
    </w:p>
    <w:p w14:paraId="3472989A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14:paraId="2B550F3C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936289E" w14:textId="77777777" w:rsidR="00EA5034" w:rsidRPr="00206EE3" w:rsidRDefault="00EA5034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14:paraId="2DC11B9A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644CB37E" w14:textId="77777777" w:rsidR="00EA5034" w:rsidRPr="00206EE3" w:rsidRDefault="00EA5034" w:rsidP="00EA5034">
      <w:pPr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Порядок разрешения споров</w:t>
      </w:r>
    </w:p>
    <w:p w14:paraId="6D8ECCBA" w14:textId="77777777" w:rsidR="00EA5034" w:rsidRPr="00206EE3" w:rsidRDefault="00EA5034" w:rsidP="00EA50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50E140" w14:textId="77777777" w:rsidR="00EA5034" w:rsidRPr="00206EE3" w:rsidRDefault="00EA5034" w:rsidP="00EA5034">
      <w:pPr>
        <w:pStyle w:val="ConsPlusNonformat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исполнении, изменении, расторжении договора, Стороны разрешают в соответствии с законодательством Российской Федерации.</w:t>
      </w:r>
    </w:p>
    <w:p w14:paraId="2BDE1A76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02A9DBEA" w14:textId="77777777" w:rsidR="00EA5034" w:rsidRPr="00206EE3" w:rsidRDefault="00EA5034" w:rsidP="00EA5034">
      <w:pPr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Заключительные положения</w:t>
      </w:r>
    </w:p>
    <w:p w14:paraId="49665894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rPr>
          <w:b/>
        </w:rPr>
      </w:pPr>
    </w:p>
    <w:p w14:paraId="766104ED" w14:textId="77777777" w:rsidR="00EA5034" w:rsidRPr="00206EE3" w:rsidRDefault="00EA5034" w:rsidP="00EA5034">
      <w:pPr>
        <w:keepNext w:val="0"/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0"/>
      </w:pPr>
      <w:r w:rsidRPr="00206EE3">
        <w:t xml:space="preserve">Настоящий договор считается заключенным </w:t>
      </w:r>
      <w:proofErr w:type="gramStart"/>
      <w:r w:rsidRPr="00206EE3">
        <w:t>с даты поступления</w:t>
      </w:r>
      <w:proofErr w:type="gramEnd"/>
      <w:r w:rsidRPr="00206EE3">
        <w:t xml:space="preserve"> подписанного </w:t>
      </w:r>
      <w:r w:rsidRPr="00206EE3">
        <w:rPr>
          <w:b/>
        </w:rPr>
        <w:t>Заявителем</w:t>
      </w:r>
      <w:r w:rsidRPr="00206EE3">
        <w:t xml:space="preserve"> 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14:paraId="0306DCCE" w14:textId="77777777" w:rsidR="00EA5034" w:rsidRPr="00206EE3" w:rsidRDefault="00EA5034" w:rsidP="00EA5034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14:paraId="3951831C" w14:textId="77777777" w:rsidR="00EA5034" w:rsidRPr="00206EE3" w:rsidRDefault="00EA5034" w:rsidP="00EA50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F8C77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14:paraId="605C59B1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"/>
        <w:gridCol w:w="4743"/>
      </w:tblGrid>
      <w:tr w:rsidR="00EA5034" w:rsidRPr="00206EE3" w14:paraId="00B724B2" w14:textId="77777777" w:rsidTr="00DE34C6">
        <w:tc>
          <w:tcPr>
            <w:tcW w:w="4375" w:type="dxa"/>
          </w:tcPr>
          <w:p w14:paraId="51E9B870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14:paraId="0E557210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14:paraId="7F058D53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14:paraId="130BAE3A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14:paraId="4227B153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</w:pPr>
            <w:proofErr w:type="gramStart"/>
            <w:r w:rsidRPr="00206EE3">
              <w:t>р</w:t>
            </w:r>
            <w:proofErr w:type="gramEnd"/>
            <w:r w:rsidRPr="00206EE3">
              <w:t>/с ________________________________</w:t>
            </w:r>
          </w:p>
          <w:p w14:paraId="07CA9738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14:paraId="0217FF90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 отчество</w:t>
            </w:r>
            <w:proofErr w:type="gramEnd"/>
          </w:p>
          <w:p w14:paraId="6DB3DDF9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лица, действующего от имени </w:t>
            </w:r>
            <w:proofErr w:type="gramStart"/>
            <w:r w:rsidRPr="00206EE3">
              <w:rPr>
                <w:sz w:val="22"/>
                <w:szCs w:val="22"/>
              </w:rPr>
              <w:t>сетевой</w:t>
            </w:r>
            <w:proofErr w:type="gramEnd"/>
            <w:r w:rsidRPr="00206EE3">
              <w:rPr>
                <w:sz w:val="22"/>
                <w:szCs w:val="22"/>
              </w:rPr>
              <w:t xml:space="preserve"> </w:t>
            </w:r>
          </w:p>
          <w:p w14:paraId="28578F2C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14:paraId="421C632D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</w:p>
          <w:p w14:paraId="5615872B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</w:p>
          <w:p w14:paraId="12EF63F3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</w:p>
          <w:p w14:paraId="04DA2744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14:paraId="402101D8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14:paraId="4D508067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245ACD74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4A88B368" w14:textId="77777777" w:rsidR="00EA5034" w:rsidRPr="00206EE3" w:rsidRDefault="00EA5034" w:rsidP="00DE34C6">
            <w:pPr>
              <w:pStyle w:val="a5"/>
              <w:widowControl w:val="0"/>
              <w:rPr>
                <w:b/>
              </w:rPr>
            </w:pPr>
            <w:proofErr w:type="spellStart"/>
            <w:r w:rsidRPr="00206EE3">
              <w:rPr>
                <w:sz w:val="22"/>
                <w:szCs w:val="22"/>
              </w:rPr>
              <w:t>М.п</w:t>
            </w:r>
            <w:proofErr w:type="spellEnd"/>
            <w:r w:rsidRPr="00206EE3">
              <w:rPr>
                <w:sz w:val="22"/>
                <w:szCs w:val="22"/>
              </w:rPr>
              <w:t>.</w:t>
            </w:r>
          </w:p>
        </w:tc>
        <w:tc>
          <w:tcPr>
            <w:tcW w:w="453" w:type="dxa"/>
          </w:tcPr>
          <w:p w14:paraId="79577591" w14:textId="77777777" w:rsidR="00EA5034" w:rsidRPr="00206EE3" w:rsidRDefault="00EA5034" w:rsidP="00DE34C6">
            <w:pPr>
              <w:pStyle w:val="a5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14:paraId="2B46453F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14:paraId="41DB483F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(для юридических лиц – полное наименование)</w:t>
            </w:r>
          </w:p>
          <w:p w14:paraId="146F61DF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юридических лиц)</w:t>
            </w:r>
          </w:p>
          <w:p w14:paraId="100A5858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</w:t>
            </w:r>
          </w:p>
          <w:p w14:paraId="77EBE183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</w:t>
            </w:r>
            <w:proofErr w:type="gramEnd"/>
          </w:p>
          <w:p w14:paraId="2F374B9D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отчество лица, действующего от имени </w:t>
            </w:r>
          </w:p>
          <w:p w14:paraId="775C8499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юридического лица)</w:t>
            </w:r>
          </w:p>
          <w:p w14:paraId="3357D51F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14:paraId="4B97E38C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(для индивидуальных предпринимателей – фамилия, имя, отчество)</w:t>
            </w:r>
          </w:p>
          <w:p w14:paraId="1D01512C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14:paraId="5693BA42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(серия, номер, дата и место выдачи паспорта или иного </w:t>
            </w:r>
            <w:proofErr w:type="spellStart"/>
            <w:r w:rsidRPr="00206EE3">
              <w:rPr>
                <w:sz w:val="22"/>
                <w:szCs w:val="22"/>
              </w:rPr>
              <w:t>документа</w:t>
            </w:r>
            <w:proofErr w:type="gramStart"/>
            <w:r w:rsidRPr="00206EE3">
              <w:rPr>
                <w:sz w:val="22"/>
                <w:szCs w:val="22"/>
              </w:rPr>
              <w:t>,у</w:t>
            </w:r>
            <w:proofErr w:type="gramEnd"/>
            <w:r w:rsidRPr="00206EE3">
              <w:rPr>
                <w:sz w:val="22"/>
                <w:szCs w:val="22"/>
              </w:rPr>
              <w:t>достоверяющего</w:t>
            </w:r>
            <w:proofErr w:type="spell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 </w:t>
            </w:r>
          </w:p>
          <w:p w14:paraId="7C5D556F" w14:textId="77777777" w:rsidR="00EA5034" w:rsidRPr="00206EE3" w:rsidRDefault="00EA5034" w:rsidP="00DE34C6">
            <w:pPr>
              <w:pStyle w:val="a5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 xml:space="preserve">ИНН </w:t>
            </w:r>
            <w:r w:rsidRPr="00206EE3">
              <w:lastRenderedPageBreak/>
              <w:t>___________________________________</w:t>
            </w:r>
          </w:p>
          <w:p w14:paraId="23A36CE6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жительства)</w:t>
            </w:r>
          </w:p>
          <w:p w14:paraId="4F958AD8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</w:p>
          <w:p w14:paraId="36FC71C3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   ______________________</w:t>
            </w:r>
          </w:p>
          <w:p w14:paraId="0DA511E5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         (подпись)</w:t>
            </w:r>
          </w:p>
          <w:p w14:paraId="10AC3FAF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3B13C69C" w14:textId="77777777" w:rsidR="00EA5034" w:rsidRPr="00206EE3" w:rsidRDefault="00EA5034" w:rsidP="00DE34C6">
            <w:pPr>
              <w:pStyle w:val="a5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proofErr w:type="spellStart"/>
            <w:r w:rsidRPr="00206EE3">
              <w:rPr>
                <w:sz w:val="22"/>
                <w:szCs w:val="22"/>
              </w:rPr>
              <w:t>М.п</w:t>
            </w:r>
            <w:proofErr w:type="spellEnd"/>
            <w:r w:rsidRPr="00206EE3">
              <w:rPr>
                <w:sz w:val="22"/>
                <w:szCs w:val="22"/>
              </w:rPr>
              <w:t>.</w:t>
            </w:r>
          </w:p>
        </w:tc>
      </w:tr>
    </w:tbl>
    <w:p w14:paraId="0D0761DC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lastRenderedPageBreak/>
        <w:t>_ _ _ _ __________________</w:t>
      </w:r>
    </w:p>
    <w:p w14:paraId="6F41FA4E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&lt;1</w:t>
      </w:r>
      <w:proofErr w:type="gramStart"/>
      <w:r w:rsidRPr="00206EE3">
        <w:rPr>
          <w:i/>
        </w:rPr>
        <w:t>&gt; П</w:t>
      </w:r>
      <w:proofErr w:type="gramEnd"/>
      <w:r w:rsidRPr="00206EE3">
        <w:rPr>
          <w:i/>
        </w:rPr>
        <w:t xml:space="preserve">одлежит указанию, если </w:t>
      </w:r>
      <w:proofErr w:type="spellStart"/>
      <w:r w:rsidRPr="00206EE3">
        <w:rPr>
          <w:i/>
        </w:rPr>
        <w:t>энергопринимающее</w:t>
      </w:r>
      <w:proofErr w:type="spellEnd"/>
      <w:r w:rsidRPr="00206EE3">
        <w:rPr>
          <w:i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206EE3">
        <w:rPr>
          <w:i/>
        </w:rPr>
        <w:t>энергопринимающих</w:t>
      </w:r>
      <w:proofErr w:type="spellEnd"/>
      <w:r w:rsidRPr="00206EE3">
        <w:rPr>
          <w:i/>
        </w:rPr>
        <w:t xml:space="preserve"> устройств.</w:t>
      </w:r>
    </w:p>
    <w:p w14:paraId="512C6F52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&lt;2&gt; Срок действия технических условий не может составлять менее 2 лет и более 5 лет.</w:t>
      </w:r>
    </w:p>
    <w:p w14:paraId="30B76AF1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 xml:space="preserve">&lt;3&gt; Срок осуществления мероприятий по технологическому присоединению не может превышать 1 </w:t>
      </w:r>
      <w:proofErr w:type="spellStart"/>
      <w:r w:rsidRPr="00206EE3">
        <w:rPr>
          <w:i/>
        </w:rPr>
        <w:t>годесли</w:t>
      </w:r>
      <w:proofErr w:type="spellEnd"/>
      <w:r w:rsidRPr="00206EE3">
        <w:rPr>
          <w:i/>
        </w:rPr>
        <w:t xml:space="preserve"> более короткие сроки не предусмотрены инвестиционной программой соответствующей сетевой организации или соглашением сторон.</w:t>
      </w:r>
    </w:p>
    <w:p w14:paraId="078E6457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&lt;3</w:t>
      </w:r>
      <w:r w:rsidRPr="00206EE3">
        <w:rPr>
          <w:i/>
          <w:vertAlign w:val="superscript"/>
        </w:rPr>
        <w:t>1</w:t>
      </w:r>
      <w:r w:rsidRPr="00206EE3">
        <w:rPr>
          <w:i/>
        </w:rPr>
        <w:t xml:space="preserve">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</w:t>
      </w:r>
      <w:proofErr w:type="spellStart"/>
      <w:r w:rsidRPr="00206EE3">
        <w:rPr>
          <w:i/>
        </w:rPr>
        <w:t>энергопринимающих</w:t>
      </w:r>
      <w:proofErr w:type="spellEnd"/>
      <w:r w:rsidRPr="00206EE3">
        <w:rPr>
          <w:i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206EE3">
        <w:rPr>
          <w:i/>
        </w:rPr>
        <w:t xml:space="preserve">Для заявителей, осуществляющих технологическое присоединение </w:t>
      </w:r>
      <w:proofErr w:type="spellStart"/>
      <w:r w:rsidRPr="00206EE3">
        <w:rPr>
          <w:i/>
        </w:rPr>
        <w:t>энергопринимающих</w:t>
      </w:r>
      <w:proofErr w:type="spellEnd"/>
      <w:r w:rsidRPr="00206EE3">
        <w:rPr>
          <w:i/>
        </w:rPr>
        <w:t xml:space="preserve"> устройств мощностью от 150 кВт до 670 кВт и присоединяющихся</w:t>
      </w:r>
      <w:r w:rsidRPr="00206EE3">
        <w:t xml:space="preserve"> </w:t>
      </w:r>
      <w:r w:rsidRPr="00206EE3">
        <w:rPr>
          <w:i/>
        </w:rPr>
        <w:t>по третьей категории надежности (по одному источнику электроснабжения) к электрическим сетям классом напряжения до 10 </w:t>
      </w:r>
      <w:proofErr w:type="spellStart"/>
      <w:r w:rsidRPr="00206EE3">
        <w:rPr>
          <w:i/>
        </w:rPr>
        <w:t>кВ</w:t>
      </w:r>
      <w:proofErr w:type="spellEnd"/>
      <w:r w:rsidRPr="00206EE3">
        <w:rPr>
          <w:i/>
        </w:rP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14:paraId="7CAC0756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&lt;4</w:t>
      </w:r>
      <w:proofErr w:type="gramStart"/>
      <w:r w:rsidRPr="00206EE3">
        <w:rPr>
          <w:i/>
        </w:rPr>
        <w:t>&gt; Т</w:t>
      </w:r>
      <w:proofErr w:type="gramEnd"/>
      <w:r w:rsidRPr="00206EE3">
        <w:rPr>
          <w:i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_заключенным на основании его обращения в сетевую организацию.</w:t>
      </w:r>
    </w:p>
    <w:p w14:paraId="6EA2751C" w14:textId="77777777" w:rsidR="00EA5034" w:rsidRPr="00206EE3" w:rsidRDefault="00EA5034" w:rsidP="00EA503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br w:type="page"/>
      </w:r>
    </w:p>
    <w:p w14:paraId="6973B193" w14:textId="77777777" w:rsidR="00EA5034" w:rsidRPr="00206EE3" w:rsidRDefault="00EA5034" w:rsidP="00EA5034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lastRenderedPageBreak/>
        <w:t xml:space="preserve">Приложение №1 к договору об осуществлении технологического присоединения </w:t>
      </w:r>
    </w:p>
    <w:p w14:paraId="16703EBA" w14:textId="77777777" w:rsidR="00EA5034" w:rsidRPr="00206EE3" w:rsidRDefault="00EA5034" w:rsidP="00EA5034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14:paraId="6B2335BE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ind w:firstLine="0"/>
        <w:jc w:val="left"/>
      </w:pPr>
    </w:p>
    <w:p w14:paraId="40D1A180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D7F7F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14:paraId="7D80F65C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14:paraId="577835B6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B15E8F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14:paraId="64856CD0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технологического присоединения </w:t>
      </w:r>
      <w:proofErr w:type="spellStart"/>
      <w:r w:rsidRPr="00206EE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устройств,</w:t>
      </w:r>
    </w:p>
    <w:p w14:paraId="6DAC51BC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максимальная мощность которых свыше 150 кВт и менее 670 кВ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за исключением осуществления технологического присоединения</w:t>
      </w:r>
    </w:p>
    <w:p w14:paraId="06C881E7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индивидуальному проекту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)</w:t>
      </w:r>
    </w:p>
    <w:p w14:paraId="552C1DE9" w14:textId="77777777" w:rsidR="00EA5034" w:rsidRPr="00206EE3" w:rsidRDefault="00EA5034" w:rsidP="00EA5034">
      <w:pPr>
        <w:pStyle w:val="ConsPlusNonformat"/>
        <w:rPr>
          <w:rFonts w:ascii="Times New Roman" w:hAnsi="Times New Roman" w:cs="Times New Roman"/>
        </w:rPr>
      </w:pPr>
    </w:p>
    <w:p w14:paraId="188446D1" w14:textId="77777777" w:rsidR="00EA5034" w:rsidRPr="00206EE3" w:rsidRDefault="00EA5034" w:rsidP="00EA503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№  ______________________ "__" _______________ 20__ г.</w:t>
      </w:r>
    </w:p>
    <w:p w14:paraId="259D8B3B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7F31EF7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14:paraId="34F7BCFA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 (полное наименование организации – для юридического лица;</w:t>
      </w:r>
    </w:p>
    <w:p w14:paraId="1F199518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14:paraId="33797E21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End"/>
    </w:p>
    <w:p w14:paraId="56E88B9B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3240AE6C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_______________________________________________________________________</w:t>
      </w:r>
    </w:p>
    <w:p w14:paraId="76703B66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AA3B3E9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3. Максимальная мощность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составляет _______________________________________________________________________ (кВт)</w:t>
      </w:r>
    </w:p>
    <w:p w14:paraId="0539D53A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(если </w:t>
      </w:r>
      <w:proofErr w:type="spellStart"/>
      <w:r w:rsidRPr="00206EE3">
        <w:rPr>
          <w:rFonts w:ascii="Times New Roman" w:hAnsi="Times New Roman" w:cs="Times New Roman"/>
        </w:rPr>
        <w:t>энергопринимающее</w:t>
      </w:r>
      <w:proofErr w:type="spellEnd"/>
      <w:r w:rsidRPr="00206EE3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14:paraId="16B5D4E9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в эксплуатацию по этапам и очередям, указывается поэтапное распределение  мощности)</w:t>
      </w:r>
    </w:p>
    <w:p w14:paraId="58B5A305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B3BCF62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</w:p>
    <w:p w14:paraId="508FB0E7" w14:textId="09CC9BD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_______________________________________________.</w:t>
      </w:r>
    </w:p>
    <w:p w14:paraId="338260A4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>).</w:t>
      </w:r>
    </w:p>
    <w:p w14:paraId="2BC23B70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6. Год ввода в эксплуатацию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</w:t>
      </w:r>
    </w:p>
    <w:p w14:paraId="556EF295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C5D0F21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___________________________________________</w:t>
      </w:r>
    </w:p>
    <w:p w14:paraId="391A2607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14:paraId="3B31A77F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__________________________________________________.</w:t>
      </w:r>
    </w:p>
    <w:p w14:paraId="7AF37B84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_________________________________________________.</w:t>
      </w:r>
    </w:p>
    <w:p w14:paraId="69D6629F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10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60926EB6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</w:rPr>
        <w:t>___________________________________________________________________________________________________</w:t>
      </w:r>
      <w:proofErr w:type="gramEnd"/>
    </w:p>
    <w:p w14:paraId="6CAE2D1B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14:paraId="710561B6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76827B86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  <w:proofErr w:type="gramStart"/>
      <w:r w:rsidRPr="00206EE3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14:paraId="06C9BFFD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14:paraId="04D70D94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93090E0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lastRenderedPageBreak/>
        <w:t>устройств, модернизация оборудования, реконструкция объектов электросетевого хозяйства,</w:t>
      </w:r>
    </w:p>
    <w:p w14:paraId="6732BE5C" w14:textId="0A737142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0BDB939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14:paraId="29778578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69480430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14:paraId="0AD59D1A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FF8A4FE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предусмотренные </w:t>
      </w:r>
      <w:hyperlink r:id="rId11" w:history="1">
        <w:r w:rsidRPr="00206EE3">
          <w:rPr>
            <w:rFonts w:ascii="Times New Roman" w:hAnsi="Times New Roman" w:cs="Times New Roman"/>
          </w:rPr>
          <w:t>пунктом 25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</w:t>
      </w:r>
      <w:proofErr w:type="spellStart"/>
      <w:r w:rsidRPr="00206EE3">
        <w:rPr>
          <w:rFonts w:ascii="Times New Roman" w:hAnsi="Times New Roman" w:cs="Times New Roman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</w:rPr>
        <w:t xml:space="preserve"> устройств потребителей</w:t>
      </w:r>
      <w:proofErr w:type="gramEnd"/>
    </w:p>
    <w:p w14:paraId="40DE871B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33F1E0B0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14:paraId="61459D85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14:paraId="46B8F280" w14:textId="77777777" w:rsidR="00EA5034" w:rsidRPr="00206EE3" w:rsidRDefault="00EA5034" w:rsidP="00EA50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14:paraId="403BE3A7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12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14:paraId="54995EA0" w14:textId="77777777" w:rsidR="00EA5034" w:rsidRPr="00206EE3" w:rsidRDefault="00EA5034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ACFFB9D" w14:textId="3B5D6D3F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F4878F" w14:textId="5A774F44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3B014467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____________________________</w:t>
      </w:r>
    </w:p>
    <w:p w14:paraId="3AA9F9E3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</w:t>
      </w:r>
    </w:p>
    <w:p w14:paraId="25E44478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14:paraId="4123829D" w14:textId="77777777" w:rsidR="00EA5034" w:rsidRPr="00206EE3" w:rsidRDefault="00EA5034" w:rsidP="00EA5034">
      <w:pPr>
        <w:pStyle w:val="ConsPlusNonformat"/>
        <w:rPr>
          <w:rFonts w:ascii="Times New Roman" w:hAnsi="Times New Roman" w:cs="Times New Roman"/>
        </w:rPr>
      </w:pPr>
    </w:p>
    <w:p w14:paraId="0A56A4C5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FBC3FA" w14:textId="77777777" w:rsidR="00EA5034" w:rsidRPr="00206EE3" w:rsidRDefault="00EA5034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 w:firstRow="1" w:lastRow="0" w:firstColumn="1" w:lastColumn="0" w:noHBand="0" w:noVBand="1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EA5034" w:rsidRPr="00206EE3" w14:paraId="56C1FB4E" w14:textId="77777777" w:rsidTr="00EA5034">
        <w:tc>
          <w:tcPr>
            <w:tcW w:w="4644" w:type="dxa"/>
          </w:tcPr>
          <w:p w14:paraId="2D9A2051" w14:textId="77777777" w:rsidR="00EA5034" w:rsidRPr="00206EE3" w:rsidRDefault="00EA5034" w:rsidP="00DE34C6">
            <w:pPr>
              <w:keepNext w:val="0"/>
              <w:widowControl w:val="0"/>
              <w:ind w:firstLine="0"/>
            </w:pPr>
            <w:r w:rsidRPr="00206EE3">
              <w:t>Заместитель директора филиала ОАО "МРСК Сибири"- "__________" по развитию и реализации услуг</w:t>
            </w:r>
          </w:p>
        </w:tc>
        <w:tc>
          <w:tcPr>
            <w:tcW w:w="279" w:type="dxa"/>
          </w:tcPr>
          <w:p w14:paraId="0CD69CBE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047EC48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14:paraId="02405609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9313C81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14:paraId="70EB2BA1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08F5BF8B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  <w:tr w:rsidR="00EA5034" w:rsidRPr="00206EE3" w14:paraId="7B5495DA" w14:textId="77777777" w:rsidTr="00EA5034">
        <w:tc>
          <w:tcPr>
            <w:tcW w:w="4644" w:type="dxa"/>
          </w:tcPr>
          <w:p w14:paraId="6AD2C7EF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14:paraId="334D0B8B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DC0A6BE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14:paraId="52C9994B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B0ABD06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14:paraId="06023C71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1ED56371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  <w:tr w:rsidR="00EA5034" w:rsidRPr="00206EE3" w14:paraId="326B414C" w14:textId="77777777" w:rsidTr="00EA5034">
        <w:tc>
          <w:tcPr>
            <w:tcW w:w="4644" w:type="dxa"/>
          </w:tcPr>
          <w:p w14:paraId="7705C80C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14:paraId="33D87E4E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</w:tcPr>
          <w:p w14:paraId="13723940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14:paraId="200B0798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</w:tcPr>
          <w:p w14:paraId="622F26A9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14:paraId="45EB166F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</w:tcPr>
          <w:p w14:paraId="66C86F85" w14:textId="77777777" w:rsidR="00EA5034" w:rsidRPr="00206EE3" w:rsidRDefault="00EA5034" w:rsidP="00DE34C6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</w:tbl>
    <w:p w14:paraId="57B4BD60" w14:textId="77777777" w:rsidR="00EA5034" w:rsidRPr="00206EE3" w:rsidRDefault="00EA5034" w:rsidP="00EA5034">
      <w:pPr>
        <w:pStyle w:val="ConsPlusNonformat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14:paraId="4BD1F1A1" w14:textId="77777777" w:rsidR="00EA5034" w:rsidRPr="00206EE3" w:rsidRDefault="00EA5034" w:rsidP="00EA5034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14:paraId="502F7A97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&lt;1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206EE3">
        <w:rPr>
          <w:i/>
        </w:rPr>
        <w:t>энергопринимающие</w:t>
      </w:r>
      <w:proofErr w:type="spellEnd"/>
      <w:r w:rsidRPr="00206EE3">
        <w:rPr>
          <w:i/>
        </w:rPr>
        <w:t xml:space="preserve"> устройства заявителя, включая урегулирование отношений с иными лицами.</w:t>
      </w:r>
    </w:p>
    <w:p w14:paraId="487EC92C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&lt;2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206EE3">
        <w:rPr>
          <w:i/>
        </w:rPr>
        <w:t>энергопринимающие</w:t>
      </w:r>
      <w:proofErr w:type="spellEnd"/>
      <w:r w:rsidRPr="00206EE3">
        <w:rPr>
          <w:i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14:paraId="42F8806A" w14:textId="77777777" w:rsidR="00EA5034" w:rsidRPr="00206EE3" w:rsidRDefault="00EA5034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&lt;3&gt; Срок действия технических условий не может составлять менее 2 лет и более 5 лет.</w:t>
      </w:r>
    </w:p>
    <w:bookmarkEnd w:id="2"/>
    <w:p w14:paraId="38E0DA56" w14:textId="77777777" w:rsidR="00EA5034" w:rsidRPr="00EA5034" w:rsidRDefault="00EA5034" w:rsidP="00424660">
      <w:pPr>
        <w:pStyle w:val="a7"/>
        <w:keepNext w:val="0"/>
        <w:keepLines w:val="0"/>
        <w:ind w:firstLine="0"/>
        <w:outlineLvl w:val="0"/>
        <w:rPr>
          <w:b/>
          <w:color w:val="F2F2F2" w:themeColor="background1" w:themeShade="F2"/>
          <w:lang w:val="ru-RU"/>
        </w:rPr>
      </w:pPr>
    </w:p>
    <w:sectPr w:rsidR="00EA5034" w:rsidRPr="00EA5034" w:rsidSect="00A87B2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C4A"/>
    <w:multiLevelType w:val="multilevel"/>
    <w:tmpl w:val="671409B0"/>
    <w:lvl w:ilvl="0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0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1063551F"/>
    <w:multiLevelType w:val="multilevel"/>
    <w:tmpl w:val="B5586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3422F53"/>
    <w:multiLevelType w:val="hybridMultilevel"/>
    <w:tmpl w:val="680E3686"/>
    <w:lvl w:ilvl="0" w:tplc="5F6E7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64FF"/>
    <w:multiLevelType w:val="multilevel"/>
    <w:tmpl w:val="D90E7FE2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1"/>
      <w:numFmt w:val="decimal"/>
      <w:lvlText w:val="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abstractNum w:abstractNumId="4">
    <w:nsid w:val="36AD4156"/>
    <w:multiLevelType w:val="multilevel"/>
    <w:tmpl w:val="6FF470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39424B19"/>
    <w:multiLevelType w:val="multilevel"/>
    <w:tmpl w:val="8C041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7">
    <w:nsid w:val="3D6458E1"/>
    <w:multiLevelType w:val="multilevel"/>
    <w:tmpl w:val="CE2034DC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pacing w:val="0"/>
        <w:w w:val="100"/>
        <w:position w:val="0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8">
    <w:nsid w:val="40537F80"/>
    <w:multiLevelType w:val="multilevel"/>
    <w:tmpl w:val="64D48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40DE4B38"/>
    <w:multiLevelType w:val="multilevel"/>
    <w:tmpl w:val="AF223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0F81C8D"/>
    <w:multiLevelType w:val="multilevel"/>
    <w:tmpl w:val="18E20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D92443A"/>
    <w:multiLevelType w:val="hybridMultilevel"/>
    <w:tmpl w:val="42F076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14AD8"/>
    <w:multiLevelType w:val="hybridMultilevel"/>
    <w:tmpl w:val="F77CEE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204C"/>
    <w:multiLevelType w:val="multilevel"/>
    <w:tmpl w:val="57000826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D"/>
    <w:rsid w:val="000068FF"/>
    <w:rsid w:val="00010853"/>
    <w:rsid w:val="00010AAC"/>
    <w:rsid w:val="00012DF9"/>
    <w:rsid w:val="00014A0B"/>
    <w:rsid w:val="00030E62"/>
    <w:rsid w:val="00031F54"/>
    <w:rsid w:val="0003222E"/>
    <w:rsid w:val="00033E16"/>
    <w:rsid w:val="000361F8"/>
    <w:rsid w:val="000378CC"/>
    <w:rsid w:val="00040141"/>
    <w:rsid w:val="0004068E"/>
    <w:rsid w:val="0004155D"/>
    <w:rsid w:val="00043075"/>
    <w:rsid w:val="00047A8D"/>
    <w:rsid w:val="00050409"/>
    <w:rsid w:val="000570A3"/>
    <w:rsid w:val="000627E2"/>
    <w:rsid w:val="000650E6"/>
    <w:rsid w:val="00065436"/>
    <w:rsid w:val="00065D54"/>
    <w:rsid w:val="000671C5"/>
    <w:rsid w:val="00067A1A"/>
    <w:rsid w:val="00067E30"/>
    <w:rsid w:val="000714ED"/>
    <w:rsid w:val="00081DD4"/>
    <w:rsid w:val="000836CE"/>
    <w:rsid w:val="00085CE6"/>
    <w:rsid w:val="000872A1"/>
    <w:rsid w:val="000876A0"/>
    <w:rsid w:val="000910E0"/>
    <w:rsid w:val="000911E6"/>
    <w:rsid w:val="00092B91"/>
    <w:rsid w:val="00097B31"/>
    <w:rsid w:val="000B1105"/>
    <w:rsid w:val="000B3609"/>
    <w:rsid w:val="000B50E9"/>
    <w:rsid w:val="000B7CBC"/>
    <w:rsid w:val="000D47E9"/>
    <w:rsid w:val="000D638D"/>
    <w:rsid w:val="000E1889"/>
    <w:rsid w:val="000E1AAA"/>
    <w:rsid w:val="000E4950"/>
    <w:rsid w:val="000E4DC8"/>
    <w:rsid w:val="000F04D1"/>
    <w:rsid w:val="000F1180"/>
    <w:rsid w:val="000F19AA"/>
    <w:rsid w:val="000F39B6"/>
    <w:rsid w:val="000F57A1"/>
    <w:rsid w:val="000F765B"/>
    <w:rsid w:val="00100A83"/>
    <w:rsid w:val="00106AB6"/>
    <w:rsid w:val="00106DB1"/>
    <w:rsid w:val="00111918"/>
    <w:rsid w:val="00114810"/>
    <w:rsid w:val="00114A15"/>
    <w:rsid w:val="001158D1"/>
    <w:rsid w:val="001163BA"/>
    <w:rsid w:val="001248A6"/>
    <w:rsid w:val="00124A41"/>
    <w:rsid w:val="00126411"/>
    <w:rsid w:val="00135CD8"/>
    <w:rsid w:val="00142679"/>
    <w:rsid w:val="00142D5A"/>
    <w:rsid w:val="00142D8A"/>
    <w:rsid w:val="00147234"/>
    <w:rsid w:val="001512A7"/>
    <w:rsid w:val="00151CCF"/>
    <w:rsid w:val="00152445"/>
    <w:rsid w:val="00154F04"/>
    <w:rsid w:val="001565C3"/>
    <w:rsid w:val="0016070D"/>
    <w:rsid w:val="00160993"/>
    <w:rsid w:val="00166877"/>
    <w:rsid w:val="00166E94"/>
    <w:rsid w:val="00166F70"/>
    <w:rsid w:val="00167887"/>
    <w:rsid w:val="00167D5A"/>
    <w:rsid w:val="00170E52"/>
    <w:rsid w:val="0017622D"/>
    <w:rsid w:val="00177513"/>
    <w:rsid w:val="001844B9"/>
    <w:rsid w:val="001866CE"/>
    <w:rsid w:val="00191AA8"/>
    <w:rsid w:val="00194E85"/>
    <w:rsid w:val="00196453"/>
    <w:rsid w:val="001978DA"/>
    <w:rsid w:val="001A083B"/>
    <w:rsid w:val="001A191E"/>
    <w:rsid w:val="001A2A11"/>
    <w:rsid w:val="001A2B6B"/>
    <w:rsid w:val="001A3715"/>
    <w:rsid w:val="001A3AE3"/>
    <w:rsid w:val="001A5CFE"/>
    <w:rsid w:val="001A66EA"/>
    <w:rsid w:val="001A6972"/>
    <w:rsid w:val="001A76D2"/>
    <w:rsid w:val="001B0C06"/>
    <w:rsid w:val="001B1BA1"/>
    <w:rsid w:val="001B3757"/>
    <w:rsid w:val="001C0A19"/>
    <w:rsid w:val="001C4E9F"/>
    <w:rsid w:val="001C77D2"/>
    <w:rsid w:val="001D14DD"/>
    <w:rsid w:val="001D1FDB"/>
    <w:rsid w:val="001D5327"/>
    <w:rsid w:val="001E0EF9"/>
    <w:rsid w:val="001E1604"/>
    <w:rsid w:val="001E4002"/>
    <w:rsid w:val="001F092A"/>
    <w:rsid w:val="001F16C0"/>
    <w:rsid w:val="001F2937"/>
    <w:rsid w:val="001F332F"/>
    <w:rsid w:val="001F4F67"/>
    <w:rsid w:val="001F55F3"/>
    <w:rsid w:val="002052D1"/>
    <w:rsid w:val="00207CC9"/>
    <w:rsid w:val="00212F18"/>
    <w:rsid w:val="002131A1"/>
    <w:rsid w:val="00214400"/>
    <w:rsid w:val="00216EF9"/>
    <w:rsid w:val="00217162"/>
    <w:rsid w:val="0022450F"/>
    <w:rsid w:val="00226840"/>
    <w:rsid w:val="00226E5C"/>
    <w:rsid w:val="002300DC"/>
    <w:rsid w:val="00230566"/>
    <w:rsid w:val="00236E8F"/>
    <w:rsid w:val="00242675"/>
    <w:rsid w:val="00243DB0"/>
    <w:rsid w:val="00244F4C"/>
    <w:rsid w:val="00245FF7"/>
    <w:rsid w:val="0024764F"/>
    <w:rsid w:val="00251597"/>
    <w:rsid w:val="00255215"/>
    <w:rsid w:val="002566E2"/>
    <w:rsid w:val="002566F6"/>
    <w:rsid w:val="00256950"/>
    <w:rsid w:val="00262BF7"/>
    <w:rsid w:val="00264CFB"/>
    <w:rsid w:val="00271D4F"/>
    <w:rsid w:val="002749A3"/>
    <w:rsid w:val="00277442"/>
    <w:rsid w:val="00290CF1"/>
    <w:rsid w:val="002929B8"/>
    <w:rsid w:val="002951F4"/>
    <w:rsid w:val="0029666A"/>
    <w:rsid w:val="002A0F43"/>
    <w:rsid w:val="002A0FFD"/>
    <w:rsid w:val="002A110A"/>
    <w:rsid w:val="002A5494"/>
    <w:rsid w:val="002B553E"/>
    <w:rsid w:val="002B6244"/>
    <w:rsid w:val="002C1F42"/>
    <w:rsid w:val="002C3F2B"/>
    <w:rsid w:val="002C7CED"/>
    <w:rsid w:val="002D0407"/>
    <w:rsid w:val="002D25F9"/>
    <w:rsid w:val="002D38CA"/>
    <w:rsid w:val="002D417B"/>
    <w:rsid w:val="002D50A2"/>
    <w:rsid w:val="002D58BC"/>
    <w:rsid w:val="002D5DC7"/>
    <w:rsid w:val="002E1961"/>
    <w:rsid w:val="002E5842"/>
    <w:rsid w:val="002E686C"/>
    <w:rsid w:val="0030102D"/>
    <w:rsid w:val="00303647"/>
    <w:rsid w:val="00304B36"/>
    <w:rsid w:val="00305BA7"/>
    <w:rsid w:val="00305D7E"/>
    <w:rsid w:val="00312BE5"/>
    <w:rsid w:val="0031397C"/>
    <w:rsid w:val="00314CE9"/>
    <w:rsid w:val="003221AC"/>
    <w:rsid w:val="0032226D"/>
    <w:rsid w:val="00324186"/>
    <w:rsid w:val="00326614"/>
    <w:rsid w:val="0033750B"/>
    <w:rsid w:val="00340A54"/>
    <w:rsid w:val="003463E9"/>
    <w:rsid w:val="0034757E"/>
    <w:rsid w:val="0035047D"/>
    <w:rsid w:val="003605AD"/>
    <w:rsid w:val="00361786"/>
    <w:rsid w:val="0036435D"/>
    <w:rsid w:val="00373153"/>
    <w:rsid w:val="003735B1"/>
    <w:rsid w:val="003738B6"/>
    <w:rsid w:val="00374342"/>
    <w:rsid w:val="0037583E"/>
    <w:rsid w:val="003832C0"/>
    <w:rsid w:val="00385FC4"/>
    <w:rsid w:val="00386855"/>
    <w:rsid w:val="00396ADC"/>
    <w:rsid w:val="003A2558"/>
    <w:rsid w:val="003A335B"/>
    <w:rsid w:val="003A540E"/>
    <w:rsid w:val="003A7771"/>
    <w:rsid w:val="003A793C"/>
    <w:rsid w:val="003B1759"/>
    <w:rsid w:val="003B2794"/>
    <w:rsid w:val="003B5F75"/>
    <w:rsid w:val="003C06D6"/>
    <w:rsid w:val="003C0D2E"/>
    <w:rsid w:val="003C1D89"/>
    <w:rsid w:val="003C4FCD"/>
    <w:rsid w:val="003D13FF"/>
    <w:rsid w:val="003D1BAE"/>
    <w:rsid w:val="003D5296"/>
    <w:rsid w:val="003D7870"/>
    <w:rsid w:val="003E0530"/>
    <w:rsid w:val="003E05DA"/>
    <w:rsid w:val="003E0A16"/>
    <w:rsid w:val="003E1720"/>
    <w:rsid w:val="003E3DC0"/>
    <w:rsid w:val="003E5BA5"/>
    <w:rsid w:val="003F48F2"/>
    <w:rsid w:val="003F592F"/>
    <w:rsid w:val="003F73E8"/>
    <w:rsid w:val="0040086E"/>
    <w:rsid w:val="00400EC8"/>
    <w:rsid w:val="00402322"/>
    <w:rsid w:val="00406094"/>
    <w:rsid w:val="00406EC8"/>
    <w:rsid w:val="00411BAC"/>
    <w:rsid w:val="0041283B"/>
    <w:rsid w:val="00413C91"/>
    <w:rsid w:val="00414A94"/>
    <w:rsid w:val="004222AD"/>
    <w:rsid w:val="0042404D"/>
    <w:rsid w:val="00424660"/>
    <w:rsid w:val="004266D8"/>
    <w:rsid w:val="00431760"/>
    <w:rsid w:val="004346E0"/>
    <w:rsid w:val="00436F17"/>
    <w:rsid w:val="004374C3"/>
    <w:rsid w:val="004414EF"/>
    <w:rsid w:val="004428BA"/>
    <w:rsid w:val="00445280"/>
    <w:rsid w:val="004453E3"/>
    <w:rsid w:val="0045003E"/>
    <w:rsid w:val="00451CE9"/>
    <w:rsid w:val="004556A4"/>
    <w:rsid w:val="00462F52"/>
    <w:rsid w:val="004748D8"/>
    <w:rsid w:val="00474E9C"/>
    <w:rsid w:val="00477BEB"/>
    <w:rsid w:val="004814FF"/>
    <w:rsid w:val="00483E80"/>
    <w:rsid w:val="0048646D"/>
    <w:rsid w:val="00486F55"/>
    <w:rsid w:val="00493746"/>
    <w:rsid w:val="00493F98"/>
    <w:rsid w:val="00494B0C"/>
    <w:rsid w:val="004957C9"/>
    <w:rsid w:val="004A3F38"/>
    <w:rsid w:val="004A432E"/>
    <w:rsid w:val="004B02B2"/>
    <w:rsid w:val="004B119B"/>
    <w:rsid w:val="004B1C77"/>
    <w:rsid w:val="004B4826"/>
    <w:rsid w:val="004B4B5F"/>
    <w:rsid w:val="004B65F9"/>
    <w:rsid w:val="004B7607"/>
    <w:rsid w:val="004C62F3"/>
    <w:rsid w:val="004D4A33"/>
    <w:rsid w:val="004D5A84"/>
    <w:rsid w:val="004E2F70"/>
    <w:rsid w:val="004F3574"/>
    <w:rsid w:val="004F57E0"/>
    <w:rsid w:val="00500346"/>
    <w:rsid w:val="005034E4"/>
    <w:rsid w:val="00503EAC"/>
    <w:rsid w:val="0050457E"/>
    <w:rsid w:val="00505677"/>
    <w:rsid w:val="00507160"/>
    <w:rsid w:val="005077BB"/>
    <w:rsid w:val="00507BB4"/>
    <w:rsid w:val="00511EC0"/>
    <w:rsid w:val="00511FA4"/>
    <w:rsid w:val="00513022"/>
    <w:rsid w:val="005142AE"/>
    <w:rsid w:val="00514AAF"/>
    <w:rsid w:val="00517EB2"/>
    <w:rsid w:val="00521403"/>
    <w:rsid w:val="00521648"/>
    <w:rsid w:val="00522B0B"/>
    <w:rsid w:val="00524A06"/>
    <w:rsid w:val="00531426"/>
    <w:rsid w:val="0053214C"/>
    <w:rsid w:val="005324AF"/>
    <w:rsid w:val="00533894"/>
    <w:rsid w:val="0053703B"/>
    <w:rsid w:val="00537675"/>
    <w:rsid w:val="00541BA8"/>
    <w:rsid w:val="00542345"/>
    <w:rsid w:val="00542A0D"/>
    <w:rsid w:val="00542AEF"/>
    <w:rsid w:val="00546981"/>
    <w:rsid w:val="00550F81"/>
    <w:rsid w:val="00551F16"/>
    <w:rsid w:val="00554D15"/>
    <w:rsid w:val="00556222"/>
    <w:rsid w:val="0055667D"/>
    <w:rsid w:val="00557A62"/>
    <w:rsid w:val="005633C1"/>
    <w:rsid w:val="0056724F"/>
    <w:rsid w:val="0056740B"/>
    <w:rsid w:val="00571070"/>
    <w:rsid w:val="00573D08"/>
    <w:rsid w:val="00576AFD"/>
    <w:rsid w:val="00583784"/>
    <w:rsid w:val="00583B07"/>
    <w:rsid w:val="00583D16"/>
    <w:rsid w:val="005849F8"/>
    <w:rsid w:val="005874A6"/>
    <w:rsid w:val="0058772D"/>
    <w:rsid w:val="00593739"/>
    <w:rsid w:val="0059491F"/>
    <w:rsid w:val="0059533D"/>
    <w:rsid w:val="00595F3B"/>
    <w:rsid w:val="00596C2D"/>
    <w:rsid w:val="005A1DCC"/>
    <w:rsid w:val="005A3715"/>
    <w:rsid w:val="005A4D46"/>
    <w:rsid w:val="005A7565"/>
    <w:rsid w:val="005B1135"/>
    <w:rsid w:val="005B22B8"/>
    <w:rsid w:val="005C0FE1"/>
    <w:rsid w:val="005C1CB1"/>
    <w:rsid w:val="005C79D1"/>
    <w:rsid w:val="005D1453"/>
    <w:rsid w:val="005D43F1"/>
    <w:rsid w:val="005D4ADC"/>
    <w:rsid w:val="005E1313"/>
    <w:rsid w:val="005E25ED"/>
    <w:rsid w:val="005E287F"/>
    <w:rsid w:val="005E587D"/>
    <w:rsid w:val="005E5EAC"/>
    <w:rsid w:val="005E7B6B"/>
    <w:rsid w:val="005F0F62"/>
    <w:rsid w:val="005F2DAD"/>
    <w:rsid w:val="005F3605"/>
    <w:rsid w:val="006028E1"/>
    <w:rsid w:val="006058B2"/>
    <w:rsid w:val="00617DBC"/>
    <w:rsid w:val="00623B62"/>
    <w:rsid w:val="0062718A"/>
    <w:rsid w:val="0063405E"/>
    <w:rsid w:val="0064284C"/>
    <w:rsid w:val="00653622"/>
    <w:rsid w:val="00654845"/>
    <w:rsid w:val="00654F32"/>
    <w:rsid w:val="00656BF1"/>
    <w:rsid w:val="00662BC8"/>
    <w:rsid w:val="0066546B"/>
    <w:rsid w:val="006741D6"/>
    <w:rsid w:val="00675549"/>
    <w:rsid w:val="0068137C"/>
    <w:rsid w:val="006860FD"/>
    <w:rsid w:val="00686340"/>
    <w:rsid w:val="00686611"/>
    <w:rsid w:val="0069013B"/>
    <w:rsid w:val="006923F4"/>
    <w:rsid w:val="006A1C2C"/>
    <w:rsid w:val="006A37A4"/>
    <w:rsid w:val="006A54A7"/>
    <w:rsid w:val="006A7B29"/>
    <w:rsid w:val="006B1E71"/>
    <w:rsid w:val="006B2E6B"/>
    <w:rsid w:val="006B37AB"/>
    <w:rsid w:val="006B4E83"/>
    <w:rsid w:val="006B676E"/>
    <w:rsid w:val="006C020F"/>
    <w:rsid w:val="006C30BC"/>
    <w:rsid w:val="006C6C16"/>
    <w:rsid w:val="006C7A63"/>
    <w:rsid w:val="006D7BEB"/>
    <w:rsid w:val="006E1B9C"/>
    <w:rsid w:val="006E1E87"/>
    <w:rsid w:val="006F097E"/>
    <w:rsid w:val="006F1B31"/>
    <w:rsid w:val="006F2498"/>
    <w:rsid w:val="006F532E"/>
    <w:rsid w:val="00703808"/>
    <w:rsid w:val="00705209"/>
    <w:rsid w:val="00705F7C"/>
    <w:rsid w:val="00706DC3"/>
    <w:rsid w:val="0071330A"/>
    <w:rsid w:val="007170F1"/>
    <w:rsid w:val="00724D2B"/>
    <w:rsid w:val="00726CEB"/>
    <w:rsid w:val="007271D9"/>
    <w:rsid w:val="00727212"/>
    <w:rsid w:val="00727B62"/>
    <w:rsid w:val="0073398E"/>
    <w:rsid w:val="00734C88"/>
    <w:rsid w:val="00741696"/>
    <w:rsid w:val="00744DB8"/>
    <w:rsid w:val="007652AE"/>
    <w:rsid w:val="00767106"/>
    <w:rsid w:val="00767883"/>
    <w:rsid w:val="007714DB"/>
    <w:rsid w:val="007741BD"/>
    <w:rsid w:val="00780DE0"/>
    <w:rsid w:val="00785390"/>
    <w:rsid w:val="007951F7"/>
    <w:rsid w:val="00797FE0"/>
    <w:rsid w:val="007A37FE"/>
    <w:rsid w:val="007A5F46"/>
    <w:rsid w:val="007A76B5"/>
    <w:rsid w:val="007A7F6A"/>
    <w:rsid w:val="007B0C71"/>
    <w:rsid w:val="007B1D4A"/>
    <w:rsid w:val="007B4E38"/>
    <w:rsid w:val="007C07CA"/>
    <w:rsid w:val="007C1D7E"/>
    <w:rsid w:val="007C2F76"/>
    <w:rsid w:val="007C3542"/>
    <w:rsid w:val="007C4306"/>
    <w:rsid w:val="007C5A3A"/>
    <w:rsid w:val="007D18C5"/>
    <w:rsid w:val="007D45C3"/>
    <w:rsid w:val="007D55C0"/>
    <w:rsid w:val="007D629C"/>
    <w:rsid w:val="007E280D"/>
    <w:rsid w:val="007E37E2"/>
    <w:rsid w:val="007E3C59"/>
    <w:rsid w:val="007E4338"/>
    <w:rsid w:val="007E69B0"/>
    <w:rsid w:val="007E6DD3"/>
    <w:rsid w:val="007F23DA"/>
    <w:rsid w:val="007F310F"/>
    <w:rsid w:val="0080027D"/>
    <w:rsid w:val="00804CEC"/>
    <w:rsid w:val="00806486"/>
    <w:rsid w:val="008104BA"/>
    <w:rsid w:val="00810E77"/>
    <w:rsid w:val="008132F3"/>
    <w:rsid w:val="00813738"/>
    <w:rsid w:val="008158E2"/>
    <w:rsid w:val="00817A07"/>
    <w:rsid w:val="008218FE"/>
    <w:rsid w:val="008226FD"/>
    <w:rsid w:val="0082645F"/>
    <w:rsid w:val="008278A8"/>
    <w:rsid w:val="008314E7"/>
    <w:rsid w:val="0083345C"/>
    <w:rsid w:val="0083556B"/>
    <w:rsid w:val="008357F1"/>
    <w:rsid w:val="00836158"/>
    <w:rsid w:val="00836B4C"/>
    <w:rsid w:val="00845DDA"/>
    <w:rsid w:val="008464B7"/>
    <w:rsid w:val="00847E13"/>
    <w:rsid w:val="008503AB"/>
    <w:rsid w:val="00850D50"/>
    <w:rsid w:val="00850E00"/>
    <w:rsid w:val="00851B9D"/>
    <w:rsid w:val="00853302"/>
    <w:rsid w:val="0085358D"/>
    <w:rsid w:val="00862A8D"/>
    <w:rsid w:val="00874223"/>
    <w:rsid w:val="00876EE4"/>
    <w:rsid w:val="00880E6A"/>
    <w:rsid w:val="00887103"/>
    <w:rsid w:val="008926E3"/>
    <w:rsid w:val="00893BCC"/>
    <w:rsid w:val="008A3832"/>
    <w:rsid w:val="008A41DF"/>
    <w:rsid w:val="008A4EAB"/>
    <w:rsid w:val="008A72B4"/>
    <w:rsid w:val="008A7759"/>
    <w:rsid w:val="008B2648"/>
    <w:rsid w:val="008B6314"/>
    <w:rsid w:val="008C27D7"/>
    <w:rsid w:val="008C5D0F"/>
    <w:rsid w:val="008C658F"/>
    <w:rsid w:val="008C75DC"/>
    <w:rsid w:val="008D00C1"/>
    <w:rsid w:val="008D0162"/>
    <w:rsid w:val="008D4E7C"/>
    <w:rsid w:val="008E0106"/>
    <w:rsid w:val="008E1A57"/>
    <w:rsid w:val="008E1B78"/>
    <w:rsid w:val="008F0A33"/>
    <w:rsid w:val="008F119D"/>
    <w:rsid w:val="008F1BDD"/>
    <w:rsid w:val="008F775B"/>
    <w:rsid w:val="00901B6A"/>
    <w:rsid w:val="0091459D"/>
    <w:rsid w:val="00914BB0"/>
    <w:rsid w:val="009166C4"/>
    <w:rsid w:val="0092083F"/>
    <w:rsid w:val="00924466"/>
    <w:rsid w:val="00930B74"/>
    <w:rsid w:val="00930B82"/>
    <w:rsid w:val="00932C18"/>
    <w:rsid w:val="00932DD7"/>
    <w:rsid w:val="00933A7B"/>
    <w:rsid w:val="009345DF"/>
    <w:rsid w:val="00940D9C"/>
    <w:rsid w:val="00941F51"/>
    <w:rsid w:val="00942A4F"/>
    <w:rsid w:val="00942D73"/>
    <w:rsid w:val="0094489D"/>
    <w:rsid w:val="00945347"/>
    <w:rsid w:val="00961AD2"/>
    <w:rsid w:val="00964D25"/>
    <w:rsid w:val="00965955"/>
    <w:rsid w:val="00966637"/>
    <w:rsid w:val="00967E1A"/>
    <w:rsid w:val="00972335"/>
    <w:rsid w:val="009750ED"/>
    <w:rsid w:val="00975CC7"/>
    <w:rsid w:val="00981CCC"/>
    <w:rsid w:val="0098426E"/>
    <w:rsid w:val="0098624D"/>
    <w:rsid w:val="009869C2"/>
    <w:rsid w:val="00986E63"/>
    <w:rsid w:val="00993271"/>
    <w:rsid w:val="00994C21"/>
    <w:rsid w:val="0099537A"/>
    <w:rsid w:val="009B20DB"/>
    <w:rsid w:val="009B2F4E"/>
    <w:rsid w:val="009B3638"/>
    <w:rsid w:val="009B3758"/>
    <w:rsid w:val="009C0369"/>
    <w:rsid w:val="009C34F6"/>
    <w:rsid w:val="009C35D3"/>
    <w:rsid w:val="009C3922"/>
    <w:rsid w:val="009C3BD4"/>
    <w:rsid w:val="009C3C21"/>
    <w:rsid w:val="009D525B"/>
    <w:rsid w:val="009E28EC"/>
    <w:rsid w:val="009E3250"/>
    <w:rsid w:val="009E3954"/>
    <w:rsid w:val="009F1394"/>
    <w:rsid w:val="009F3AE5"/>
    <w:rsid w:val="009F47E5"/>
    <w:rsid w:val="009F4AD0"/>
    <w:rsid w:val="009F708A"/>
    <w:rsid w:val="00A00C6F"/>
    <w:rsid w:val="00A04570"/>
    <w:rsid w:val="00A10B29"/>
    <w:rsid w:val="00A117BE"/>
    <w:rsid w:val="00A12476"/>
    <w:rsid w:val="00A16E2E"/>
    <w:rsid w:val="00A21449"/>
    <w:rsid w:val="00A24BEB"/>
    <w:rsid w:val="00A301D4"/>
    <w:rsid w:val="00A30B91"/>
    <w:rsid w:val="00A34D8B"/>
    <w:rsid w:val="00A45C44"/>
    <w:rsid w:val="00A51309"/>
    <w:rsid w:val="00A51D15"/>
    <w:rsid w:val="00A52204"/>
    <w:rsid w:val="00A54AE3"/>
    <w:rsid w:val="00A61592"/>
    <w:rsid w:val="00A624A7"/>
    <w:rsid w:val="00A65219"/>
    <w:rsid w:val="00A652A5"/>
    <w:rsid w:val="00A724D0"/>
    <w:rsid w:val="00A7261B"/>
    <w:rsid w:val="00A742A8"/>
    <w:rsid w:val="00A809EA"/>
    <w:rsid w:val="00A80FCE"/>
    <w:rsid w:val="00A87B2D"/>
    <w:rsid w:val="00A93A2B"/>
    <w:rsid w:val="00A94143"/>
    <w:rsid w:val="00A945F1"/>
    <w:rsid w:val="00A96690"/>
    <w:rsid w:val="00AA10F8"/>
    <w:rsid w:val="00AA18D1"/>
    <w:rsid w:val="00AA2A81"/>
    <w:rsid w:val="00AA3BB5"/>
    <w:rsid w:val="00AA43A0"/>
    <w:rsid w:val="00AA626D"/>
    <w:rsid w:val="00AA74ED"/>
    <w:rsid w:val="00AB12A5"/>
    <w:rsid w:val="00AB292B"/>
    <w:rsid w:val="00AB2BED"/>
    <w:rsid w:val="00AB348C"/>
    <w:rsid w:val="00AC0C18"/>
    <w:rsid w:val="00AC11B7"/>
    <w:rsid w:val="00AC1A0E"/>
    <w:rsid w:val="00AC6795"/>
    <w:rsid w:val="00AD088E"/>
    <w:rsid w:val="00AD53E4"/>
    <w:rsid w:val="00AE0CBF"/>
    <w:rsid w:val="00AE196B"/>
    <w:rsid w:val="00AE24AB"/>
    <w:rsid w:val="00AE307D"/>
    <w:rsid w:val="00AE43CB"/>
    <w:rsid w:val="00AE5379"/>
    <w:rsid w:val="00AE6873"/>
    <w:rsid w:val="00AE6CE4"/>
    <w:rsid w:val="00B0185F"/>
    <w:rsid w:val="00B026F7"/>
    <w:rsid w:val="00B07896"/>
    <w:rsid w:val="00B11764"/>
    <w:rsid w:val="00B1337B"/>
    <w:rsid w:val="00B13393"/>
    <w:rsid w:val="00B13516"/>
    <w:rsid w:val="00B21694"/>
    <w:rsid w:val="00B24E9F"/>
    <w:rsid w:val="00B32249"/>
    <w:rsid w:val="00B32690"/>
    <w:rsid w:val="00B326D4"/>
    <w:rsid w:val="00B33713"/>
    <w:rsid w:val="00B354F4"/>
    <w:rsid w:val="00B3691B"/>
    <w:rsid w:val="00B3738E"/>
    <w:rsid w:val="00B40693"/>
    <w:rsid w:val="00B41468"/>
    <w:rsid w:val="00B541A0"/>
    <w:rsid w:val="00B54EBC"/>
    <w:rsid w:val="00B60D18"/>
    <w:rsid w:val="00B61C07"/>
    <w:rsid w:val="00B64428"/>
    <w:rsid w:val="00B64BE6"/>
    <w:rsid w:val="00B65E6D"/>
    <w:rsid w:val="00B707E4"/>
    <w:rsid w:val="00B71430"/>
    <w:rsid w:val="00B71BFC"/>
    <w:rsid w:val="00B757DD"/>
    <w:rsid w:val="00B75D54"/>
    <w:rsid w:val="00B834D3"/>
    <w:rsid w:val="00B83C33"/>
    <w:rsid w:val="00B8738C"/>
    <w:rsid w:val="00B9185E"/>
    <w:rsid w:val="00B9300E"/>
    <w:rsid w:val="00BA1F21"/>
    <w:rsid w:val="00BA57CD"/>
    <w:rsid w:val="00BA6930"/>
    <w:rsid w:val="00BA6D51"/>
    <w:rsid w:val="00BA77C1"/>
    <w:rsid w:val="00BB2A41"/>
    <w:rsid w:val="00BB34D9"/>
    <w:rsid w:val="00BC0DC9"/>
    <w:rsid w:val="00BC32BB"/>
    <w:rsid w:val="00BC3B94"/>
    <w:rsid w:val="00BD0778"/>
    <w:rsid w:val="00BD0DA5"/>
    <w:rsid w:val="00BD133A"/>
    <w:rsid w:val="00BD3E40"/>
    <w:rsid w:val="00BD40CC"/>
    <w:rsid w:val="00BD43BE"/>
    <w:rsid w:val="00BD4536"/>
    <w:rsid w:val="00BD4588"/>
    <w:rsid w:val="00BD6F3E"/>
    <w:rsid w:val="00BE0F13"/>
    <w:rsid w:val="00BE14E2"/>
    <w:rsid w:val="00BE228E"/>
    <w:rsid w:val="00BE677A"/>
    <w:rsid w:val="00BE7496"/>
    <w:rsid w:val="00BF305C"/>
    <w:rsid w:val="00BF5112"/>
    <w:rsid w:val="00C01542"/>
    <w:rsid w:val="00C017A5"/>
    <w:rsid w:val="00C04A28"/>
    <w:rsid w:val="00C069A4"/>
    <w:rsid w:val="00C101EC"/>
    <w:rsid w:val="00C1150F"/>
    <w:rsid w:val="00C12A1A"/>
    <w:rsid w:val="00C15135"/>
    <w:rsid w:val="00C1527D"/>
    <w:rsid w:val="00C321AD"/>
    <w:rsid w:val="00C3262A"/>
    <w:rsid w:val="00C3485A"/>
    <w:rsid w:val="00C362FA"/>
    <w:rsid w:val="00C37202"/>
    <w:rsid w:val="00C40C1F"/>
    <w:rsid w:val="00C41B2E"/>
    <w:rsid w:val="00C424C0"/>
    <w:rsid w:val="00C4409D"/>
    <w:rsid w:val="00C450A1"/>
    <w:rsid w:val="00C5207D"/>
    <w:rsid w:val="00C54CF9"/>
    <w:rsid w:val="00C57098"/>
    <w:rsid w:val="00C570CB"/>
    <w:rsid w:val="00C571BA"/>
    <w:rsid w:val="00C643D3"/>
    <w:rsid w:val="00C71263"/>
    <w:rsid w:val="00C758DA"/>
    <w:rsid w:val="00C75FD7"/>
    <w:rsid w:val="00C771F6"/>
    <w:rsid w:val="00C816AE"/>
    <w:rsid w:val="00C81EE9"/>
    <w:rsid w:val="00C83325"/>
    <w:rsid w:val="00C8401B"/>
    <w:rsid w:val="00C84CC5"/>
    <w:rsid w:val="00C86739"/>
    <w:rsid w:val="00C91C9B"/>
    <w:rsid w:val="00C928F1"/>
    <w:rsid w:val="00C928FB"/>
    <w:rsid w:val="00C96543"/>
    <w:rsid w:val="00CA1320"/>
    <w:rsid w:val="00CA3232"/>
    <w:rsid w:val="00CA6C14"/>
    <w:rsid w:val="00CA76F7"/>
    <w:rsid w:val="00CA7D8F"/>
    <w:rsid w:val="00CB175D"/>
    <w:rsid w:val="00CB37DD"/>
    <w:rsid w:val="00CB66DE"/>
    <w:rsid w:val="00CB73FA"/>
    <w:rsid w:val="00CC4F4E"/>
    <w:rsid w:val="00CC5A54"/>
    <w:rsid w:val="00CC7B0A"/>
    <w:rsid w:val="00CD47EE"/>
    <w:rsid w:val="00CD548D"/>
    <w:rsid w:val="00CD5531"/>
    <w:rsid w:val="00CE06CE"/>
    <w:rsid w:val="00CE07DB"/>
    <w:rsid w:val="00CE4B25"/>
    <w:rsid w:val="00CE5F1B"/>
    <w:rsid w:val="00CF1242"/>
    <w:rsid w:val="00CF1A8C"/>
    <w:rsid w:val="00CF351F"/>
    <w:rsid w:val="00CF4F54"/>
    <w:rsid w:val="00CF65EF"/>
    <w:rsid w:val="00D01706"/>
    <w:rsid w:val="00D024C8"/>
    <w:rsid w:val="00D12B3B"/>
    <w:rsid w:val="00D17CD3"/>
    <w:rsid w:val="00D17E73"/>
    <w:rsid w:val="00D17F04"/>
    <w:rsid w:val="00D20E8F"/>
    <w:rsid w:val="00D21EFD"/>
    <w:rsid w:val="00D23BE0"/>
    <w:rsid w:val="00D262B3"/>
    <w:rsid w:val="00D2669E"/>
    <w:rsid w:val="00D272F1"/>
    <w:rsid w:val="00D277D3"/>
    <w:rsid w:val="00D37D87"/>
    <w:rsid w:val="00D40EBC"/>
    <w:rsid w:val="00D4145D"/>
    <w:rsid w:val="00D419B0"/>
    <w:rsid w:val="00D42648"/>
    <w:rsid w:val="00D50389"/>
    <w:rsid w:val="00D52A7F"/>
    <w:rsid w:val="00D54938"/>
    <w:rsid w:val="00D633B3"/>
    <w:rsid w:val="00D64237"/>
    <w:rsid w:val="00D65433"/>
    <w:rsid w:val="00D6613B"/>
    <w:rsid w:val="00D71E5F"/>
    <w:rsid w:val="00D7561A"/>
    <w:rsid w:val="00D762C6"/>
    <w:rsid w:val="00D7787D"/>
    <w:rsid w:val="00D826FD"/>
    <w:rsid w:val="00D8401D"/>
    <w:rsid w:val="00D9380A"/>
    <w:rsid w:val="00D943BB"/>
    <w:rsid w:val="00D94B02"/>
    <w:rsid w:val="00D95396"/>
    <w:rsid w:val="00D95E9B"/>
    <w:rsid w:val="00D974A6"/>
    <w:rsid w:val="00DA4381"/>
    <w:rsid w:val="00DA605E"/>
    <w:rsid w:val="00DA75A6"/>
    <w:rsid w:val="00DB0F01"/>
    <w:rsid w:val="00DB274D"/>
    <w:rsid w:val="00DB3140"/>
    <w:rsid w:val="00DB614B"/>
    <w:rsid w:val="00DB7DA9"/>
    <w:rsid w:val="00DC0FAD"/>
    <w:rsid w:val="00DC1183"/>
    <w:rsid w:val="00DC2AE2"/>
    <w:rsid w:val="00DC4978"/>
    <w:rsid w:val="00DC4C05"/>
    <w:rsid w:val="00DC67D3"/>
    <w:rsid w:val="00DD3AC8"/>
    <w:rsid w:val="00DD51AE"/>
    <w:rsid w:val="00DE253D"/>
    <w:rsid w:val="00DE37BD"/>
    <w:rsid w:val="00DE4483"/>
    <w:rsid w:val="00DE46A9"/>
    <w:rsid w:val="00DE474E"/>
    <w:rsid w:val="00DF1DA3"/>
    <w:rsid w:val="00DF451B"/>
    <w:rsid w:val="00DF4DE3"/>
    <w:rsid w:val="00DF4F14"/>
    <w:rsid w:val="00DF579D"/>
    <w:rsid w:val="00DF76A6"/>
    <w:rsid w:val="00E00E9C"/>
    <w:rsid w:val="00E05A9B"/>
    <w:rsid w:val="00E07761"/>
    <w:rsid w:val="00E1182A"/>
    <w:rsid w:val="00E206E2"/>
    <w:rsid w:val="00E20F8E"/>
    <w:rsid w:val="00E21AEF"/>
    <w:rsid w:val="00E24092"/>
    <w:rsid w:val="00E24139"/>
    <w:rsid w:val="00E25390"/>
    <w:rsid w:val="00E256C0"/>
    <w:rsid w:val="00E3293B"/>
    <w:rsid w:val="00E32B0E"/>
    <w:rsid w:val="00E343AF"/>
    <w:rsid w:val="00E36635"/>
    <w:rsid w:val="00E42890"/>
    <w:rsid w:val="00E456D1"/>
    <w:rsid w:val="00E504AC"/>
    <w:rsid w:val="00E56858"/>
    <w:rsid w:val="00E57841"/>
    <w:rsid w:val="00E63A86"/>
    <w:rsid w:val="00E65126"/>
    <w:rsid w:val="00E732F9"/>
    <w:rsid w:val="00E7589C"/>
    <w:rsid w:val="00E8034A"/>
    <w:rsid w:val="00E81373"/>
    <w:rsid w:val="00E83BF0"/>
    <w:rsid w:val="00E86867"/>
    <w:rsid w:val="00E908EE"/>
    <w:rsid w:val="00E91BEE"/>
    <w:rsid w:val="00E9395F"/>
    <w:rsid w:val="00E95261"/>
    <w:rsid w:val="00E9654E"/>
    <w:rsid w:val="00EA07EE"/>
    <w:rsid w:val="00EA3496"/>
    <w:rsid w:val="00EA5034"/>
    <w:rsid w:val="00EA7AB4"/>
    <w:rsid w:val="00EB622A"/>
    <w:rsid w:val="00EB6342"/>
    <w:rsid w:val="00EC1DF4"/>
    <w:rsid w:val="00EC21E9"/>
    <w:rsid w:val="00EC3291"/>
    <w:rsid w:val="00EC4CDE"/>
    <w:rsid w:val="00EC56E1"/>
    <w:rsid w:val="00EC5F0B"/>
    <w:rsid w:val="00EC688E"/>
    <w:rsid w:val="00ED5775"/>
    <w:rsid w:val="00ED5861"/>
    <w:rsid w:val="00ED6124"/>
    <w:rsid w:val="00EE0FFA"/>
    <w:rsid w:val="00EE3428"/>
    <w:rsid w:val="00EE7635"/>
    <w:rsid w:val="00EF084A"/>
    <w:rsid w:val="00EF21A9"/>
    <w:rsid w:val="00EF447A"/>
    <w:rsid w:val="00EF4F2D"/>
    <w:rsid w:val="00EF67F4"/>
    <w:rsid w:val="00F04C66"/>
    <w:rsid w:val="00F06679"/>
    <w:rsid w:val="00F105B7"/>
    <w:rsid w:val="00F11AC7"/>
    <w:rsid w:val="00F13133"/>
    <w:rsid w:val="00F14C65"/>
    <w:rsid w:val="00F150FF"/>
    <w:rsid w:val="00F16FF9"/>
    <w:rsid w:val="00F17949"/>
    <w:rsid w:val="00F20CDE"/>
    <w:rsid w:val="00F225A9"/>
    <w:rsid w:val="00F2266B"/>
    <w:rsid w:val="00F22B6E"/>
    <w:rsid w:val="00F26C5B"/>
    <w:rsid w:val="00F27344"/>
    <w:rsid w:val="00F304F2"/>
    <w:rsid w:val="00F32C51"/>
    <w:rsid w:val="00F37AED"/>
    <w:rsid w:val="00F37B7C"/>
    <w:rsid w:val="00F435DD"/>
    <w:rsid w:val="00F445A7"/>
    <w:rsid w:val="00F46B1D"/>
    <w:rsid w:val="00F47E67"/>
    <w:rsid w:val="00F50129"/>
    <w:rsid w:val="00F513A6"/>
    <w:rsid w:val="00F54486"/>
    <w:rsid w:val="00F550EA"/>
    <w:rsid w:val="00F55CA8"/>
    <w:rsid w:val="00F56C7E"/>
    <w:rsid w:val="00F64524"/>
    <w:rsid w:val="00F657F8"/>
    <w:rsid w:val="00F65ACA"/>
    <w:rsid w:val="00F66AF5"/>
    <w:rsid w:val="00F707D0"/>
    <w:rsid w:val="00F7582B"/>
    <w:rsid w:val="00F7605F"/>
    <w:rsid w:val="00F76EDF"/>
    <w:rsid w:val="00F81909"/>
    <w:rsid w:val="00F87101"/>
    <w:rsid w:val="00F87370"/>
    <w:rsid w:val="00F9033B"/>
    <w:rsid w:val="00F907BF"/>
    <w:rsid w:val="00F91DDC"/>
    <w:rsid w:val="00F928F2"/>
    <w:rsid w:val="00F931DA"/>
    <w:rsid w:val="00F93CA0"/>
    <w:rsid w:val="00F95A34"/>
    <w:rsid w:val="00F96BF4"/>
    <w:rsid w:val="00FA3462"/>
    <w:rsid w:val="00FA45A3"/>
    <w:rsid w:val="00FB222D"/>
    <w:rsid w:val="00FB588F"/>
    <w:rsid w:val="00FB723E"/>
    <w:rsid w:val="00FB7A07"/>
    <w:rsid w:val="00FB7F9D"/>
    <w:rsid w:val="00FC044F"/>
    <w:rsid w:val="00FC24DD"/>
    <w:rsid w:val="00FC2E4B"/>
    <w:rsid w:val="00FC637A"/>
    <w:rsid w:val="00FD04A7"/>
    <w:rsid w:val="00FD0BAE"/>
    <w:rsid w:val="00FD1F2C"/>
    <w:rsid w:val="00FD24D4"/>
    <w:rsid w:val="00FD7416"/>
    <w:rsid w:val="00FE112F"/>
    <w:rsid w:val="00FE160B"/>
    <w:rsid w:val="00FE1F07"/>
    <w:rsid w:val="00FE4FD0"/>
    <w:rsid w:val="00FE6FB9"/>
    <w:rsid w:val="00FE7EA3"/>
    <w:rsid w:val="00FF1E8F"/>
    <w:rsid w:val="00FF22B0"/>
    <w:rsid w:val="00FF249C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2D"/>
    <w:pPr>
      <w:keepNext/>
      <w:spacing w:line="30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6A9"/>
    <w:p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6A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46A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6A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646D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E46A9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DE46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DE46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DE46A9"/>
    <w:pPr>
      <w:ind w:left="720"/>
      <w:contextualSpacing/>
    </w:pPr>
  </w:style>
  <w:style w:type="paragraph" w:styleId="a5">
    <w:name w:val="Body Text"/>
    <w:aliases w:val="Основной текст таблиц,в таблице,таблицы,в таблицах, в таблице, в таблицах,Письмо в Интернет"/>
    <w:basedOn w:val="a"/>
    <w:link w:val="a6"/>
    <w:rsid w:val="00A87B2D"/>
    <w:pPr>
      <w:keepNext w:val="0"/>
      <w:spacing w:before="120" w:after="120" w:line="240" w:lineRule="auto"/>
      <w:ind w:firstLine="0"/>
    </w:p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5"/>
    <w:rsid w:val="00A87B2D"/>
    <w:rPr>
      <w:sz w:val="24"/>
      <w:szCs w:val="24"/>
    </w:rPr>
  </w:style>
  <w:style w:type="paragraph" w:customStyle="1" w:styleId="ConsPlusNonformat">
    <w:name w:val="ConsPlusNonformat"/>
    <w:uiPriority w:val="99"/>
    <w:rsid w:val="00A87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МРСК_шрифт_абзаца"/>
    <w:basedOn w:val="a"/>
    <w:link w:val="a8"/>
    <w:rsid w:val="00424660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character" w:customStyle="1" w:styleId="a8">
    <w:name w:val="МРСК_шрифт_абзаца Знак"/>
    <w:link w:val="a7"/>
    <w:rsid w:val="00424660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2D"/>
    <w:pPr>
      <w:keepNext/>
      <w:spacing w:line="30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6A9"/>
    <w:p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6A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46A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6A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646D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E46A9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DE46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DE46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DE46A9"/>
    <w:pPr>
      <w:ind w:left="720"/>
      <w:contextualSpacing/>
    </w:pPr>
  </w:style>
  <w:style w:type="paragraph" w:styleId="a5">
    <w:name w:val="Body Text"/>
    <w:aliases w:val="Основной текст таблиц,в таблице,таблицы,в таблицах, в таблице, в таблицах,Письмо в Интернет"/>
    <w:basedOn w:val="a"/>
    <w:link w:val="a6"/>
    <w:rsid w:val="00A87B2D"/>
    <w:pPr>
      <w:keepNext w:val="0"/>
      <w:spacing w:before="120" w:after="120" w:line="240" w:lineRule="auto"/>
      <w:ind w:firstLine="0"/>
    </w:p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5"/>
    <w:rsid w:val="00A87B2D"/>
    <w:rPr>
      <w:sz w:val="24"/>
      <w:szCs w:val="24"/>
    </w:rPr>
  </w:style>
  <w:style w:type="paragraph" w:customStyle="1" w:styleId="ConsPlusNonformat">
    <w:name w:val="ConsPlusNonformat"/>
    <w:uiPriority w:val="99"/>
    <w:rsid w:val="00A87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МРСК_шрифт_абзаца"/>
    <w:basedOn w:val="a"/>
    <w:link w:val="a8"/>
    <w:rsid w:val="00424660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character" w:customStyle="1" w:styleId="a8">
    <w:name w:val="МРСК_шрифт_абзаца Знак"/>
    <w:link w:val="a7"/>
    <w:rsid w:val="00424660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1399;fld=134;dst=1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1399;fld=134;dst=1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main?base=LAW;n=111399;fld=134;dst=1008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399;fld=134;dst=146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087482d6-7e84-4350-b90b-b390f570489a">Форма договора на технологическое присоединение для заявителей юридических лиц и индивидуальных предпринимателей, подающих заявку в целях технологического присоединения энергопринимающих устройств, максимальная мощность которых свыше 150 кВт и менее 670 кВт (за исключением случаев технологического присоединения по индивидуальному проекту)
</fullName>
    <order0 xmlns="087482d6-7e84-4350-b90b-b390f570489a">11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FC9AC1E25ABC4D8A4456A2484AEB8F" ma:contentTypeVersion="2" ma:contentTypeDescription="Создание документа." ma:contentTypeScope="" ma:versionID="e40d81377138f4009c9661a60629265c">
  <xsd:schema xmlns:xsd="http://www.w3.org/2001/XMLSchema" xmlns:xs="http://www.w3.org/2001/XMLSchema" xmlns:p="http://schemas.microsoft.com/office/2006/metadata/properties" xmlns:ns2="087482d6-7e84-4350-b90b-b390f570489a" targetNamespace="http://schemas.microsoft.com/office/2006/metadata/properties" ma:root="true" ma:fieldsID="e1703afc5002678c1a2831091e0d5151" ns2:_="">
    <xsd:import namespace="087482d6-7e84-4350-b90b-b390f570489a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482d6-7e84-4350-b90b-b390f570489a" elementFormDefault="qualified">
    <xsd:import namespace="http://schemas.microsoft.com/office/2006/documentManagement/types"/>
    <xsd:import namespace="http://schemas.microsoft.com/office/infopath/2007/PartnerControls"/>
    <xsd:element name="fullName" ma:index="2" nillable="true" ma:displayName="Полное наименование" ma:internalName="fullName">
      <xsd:simpleType>
        <xsd:restriction base="dms:Note"/>
      </xsd:simpleType>
    </xsd:element>
    <xsd:element name="order0" ma:index="3" nillable="true" ma:displayName="Порядок отображения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B838-214E-429C-9F3C-3BA8CA135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93E8A-248A-447D-82C7-4AAC1C9BA7DF}">
  <ds:schemaRefs>
    <ds:schemaRef ds:uri="http://schemas.microsoft.com/office/2006/metadata/properties"/>
    <ds:schemaRef ds:uri="http://schemas.microsoft.com/office/infopath/2007/PartnerControls"/>
    <ds:schemaRef ds:uri="087482d6-7e84-4350-b90b-b390f570489a"/>
  </ds:schemaRefs>
</ds:datastoreItem>
</file>

<file path=customXml/itemProps3.xml><?xml version="1.0" encoding="utf-8"?>
<ds:datastoreItem xmlns:ds="http://schemas.openxmlformats.org/officeDocument/2006/customXml" ds:itemID="{3444E087-CD10-4CC8-AF2B-A592C0409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482d6-7e84-4350-b90b-b390f570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на технологическое присоединение для заявителей юридических лиц и индивидуальных предпринимателей, подающих заявку на технологическое присоединение энергопринимающих устройств максимальная мощность которых составляет свыше 150 кВт до 670 кВ</vt:lpstr>
    </vt:vector>
  </TitlesOfParts>
  <Company>МРСК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на технологическое присоединение для заявителей юридических лиц и индивидуальных предпринимателей, подающих заявку на технологическое присоединение энергопринимающих устройств максимальная мощность которых составляет свыше 150 кВт до 670 кВ</dc:title>
  <dc:creator>kozyaeva_iv</dc:creator>
  <cp:lastModifiedBy>iskra</cp:lastModifiedBy>
  <cp:revision>3</cp:revision>
  <dcterms:created xsi:type="dcterms:W3CDTF">2014-06-24T06:52:00Z</dcterms:created>
  <dcterms:modified xsi:type="dcterms:W3CDTF">2014-06-24T07:02:00Z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0x010100C2FC9AC1E25ABC4D8A4456A2484AEB8F</vt:lpwstr>
  </property>
</Properties>
</file>